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32E5E" w:rsidRPr="00432E5E" w:rsidRDefault="00432E5E" w:rsidP="00432E5E">
      <w:pPr>
        <w:rPr>
          <w:b/>
        </w:rPr>
      </w:pPr>
      <w:r w:rsidRPr="00432E5E">
        <w:rPr>
          <w:b/>
        </w:rPr>
        <w:t>COVID Red and Orange Zones FAQ</w:t>
      </w:r>
    </w:p>
    <w:p w:rsidR="0073426E" w:rsidRDefault="0073426E" w:rsidP="0073426E">
      <w:pPr>
        <w:rPr>
          <w:b/>
        </w:rPr>
      </w:pPr>
    </w:p>
    <w:p w:rsidR="0073426E" w:rsidRPr="0073426E" w:rsidRDefault="0073426E" w:rsidP="0073426E">
      <w:pPr>
        <w:rPr>
          <w:color w:val="FF0000"/>
        </w:rPr>
      </w:pPr>
      <w:r w:rsidRPr="0073426E">
        <w:rPr>
          <w:color w:val="FF0000"/>
        </w:rPr>
        <w:t xml:space="preserve">It is essential that any program previously designated as being in non-payable status </w:t>
      </w:r>
      <w:r w:rsidRPr="0073426E">
        <w:rPr>
          <w:bCs/>
          <w:color w:val="FF0000"/>
          <w:u w:val="single"/>
        </w:rPr>
        <w:t>must</w:t>
      </w:r>
      <w:r w:rsidRPr="0073426E">
        <w:rPr>
          <w:bCs/>
          <w:color w:val="FF0000"/>
        </w:rPr>
        <w:t xml:space="preserve"> </w:t>
      </w:r>
      <w:r w:rsidRPr="0073426E">
        <w:rPr>
          <w:color w:val="FF0000"/>
        </w:rPr>
        <w:t xml:space="preserve">notify </w:t>
      </w:r>
      <w:proofErr w:type="spellStart"/>
      <w:r w:rsidRPr="0073426E">
        <w:rPr>
          <w:color w:val="FF0000"/>
        </w:rPr>
        <w:t>W</w:t>
      </w:r>
      <w:r>
        <w:rPr>
          <w:color w:val="FF0000"/>
        </w:rPr>
        <w:t>HED</w:t>
      </w:r>
      <w:r w:rsidRPr="0073426E">
        <w:rPr>
          <w:color w:val="FF0000"/>
        </w:rPr>
        <w:t>co</w:t>
      </w:r>
      <w:proofErr w:type="spellEnd"/>
      <w:r w:rsidRPr="0073426E">
        <w:rPr>
          <w:color w:val="FF0000"/>
        </w:rPr>
        <w:t xml:space="preserve"> upon reopening in order to return to payable status.</w:t>
      </w:r>
      <w:bookmarkStart w:id="0" w:name="_GoBack"/>
      <w:bookmarkEnd w:id="0"/>
    </w:p>
    <w:p w:rsidR="00BF3F12" w:rsidRPr="0073426E" w:rsidRDefault="00BF3F12" w:rsidP="0073426E">
      <w:pPr>
        <w:rPr>
          <w:rFonts w:eastAsia="Times New Roman"/>
        </w:rPr>
      </w:pPr>
    </w:p>
    <w:p w:rsidR="00432E5E" w:rsidRDefault="00432E5E" w:rsidP="00432E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Why did I not receive payment?  I did not receive a Dear Child Care Provider Letter dated October 16, 2020 from OCFS.</w:t>
      </w:r>
    </w:p>
    <w:p w:rsidR="00432E5E" w:rsidRDefault="00432E5E" w:rsidP="00432E5E">
      <w:pPr>
        <w:pStyle w:val="ListParagraph"/>
      </w:pPr>
      <w:r>
        <w:t xml:space="preserve">According to OCFS, your programs was placed in an inactive, non-payable status until the school your program is associated with is no longer closed.  Please contact OCFS at </w:t>
      </w:r>
      <w:hyperlink r:id="rId5" w:history="1">
        <w:r>
          <w:rPr>
            <w:rStyle w:val="Hyperlink"/>
          </w:rPr>
          <w:t>ocfs.sm.DCCS.subsidy@ocfs.ny.gov</w:t>
        </w:r>
      </w:hyperlink>
      <w:r>
        <w:t>.</w:t>
      </w:r>
    </w:p>
    <w:p w:rsidR="00432E5E" w:rsidRDefault="00432E5E" w:rsidP="00432E5E">
      <w:pPr>
        <w:pStyle w:val="ListParagraph"/>
      </w:pPr>
    </w:p>
    <w:p w:rsidR="00432E5E" w:rsidRDefault="00432E5E" w:rsidP="00432E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 xml:space="preserve">I received my letter after 10/16 (e.g., 10/20) and deserve to receive payment for all days until the letter was received. </w:t>
      </w:r>
    </w:p>
    <w:p w:rsidR="00432E5E" w:rsidRDefault="00432E5E" w:rsidP="00432E5E">
      <w:pPr>
        <w:pStyle w:val="ListParagraph"/>
      </w:pPr>
      <w:r>
        <w:t xml:space="preserve">According to OCFS, your program was no longer an eligible provider for receipt of subsidy payment as of October, 16, 2020.  Please contact OCFS at </w:t>
      </w:r>
      <w:hyperlink r:id="rId6" w:history="1">
        <w:r>
          <w:rPr>
            <w:rStyle w:val="Hyperlink"/>
          </w:rPr>
          <w:t>ocfs.sm.DCCS.subsidy@ocfs.ny.gov</w:t>
        </w:r>
      </w:hyperlink>
      <w:r>
        <w:t>.</w:t>
      </w:r>
    </w:p>
    <w:p w:rsidR="00432E5E" w:rsidRDefault="00432E5E" w:rsidP="00432E5E">
      <w:pPr>
        <w:pStyle w:val="ListParagraph"/>
      </w:pPr>
    </w:p>
    <w:p w:rsidR="00432E5E" w:rsidRDefault="00432E5E" w:rsidP="00432E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My program complied with the order and closed.  ACS provided payment for program closures when the program was previously forced to close from April to July.  Why is this different?</w:t>
      </w:r>
    </w:p>
    <w:p w:rsidR="00432E5E" w:rsidRDefault="00432E5E" w:rsidP="00432E5E">
      <w:pPr>
        <w:pStyle w:val="ListParagraph"/>
      </w:pPr>
      <w:r>
        <w:t xml:space="preserve">OCFS has placed your program in an inactive, non-payable status and therefore, ACS could not make a payment.  Please contact OCFS at </w:t>
      </w:r>
      <w:hyperlink r:id="rId7" w:history="1">
        <w:r>
          <w:rPr>
            <w:rStyle w:val="Hyperlink"/>
          </w:rPr>
          <w:t>ocfs.sm.DCCS.subsidy@ocfs.ny.gov</w:t>
        </w:r>
      </w:hyperlink>
      <w:r>
        <w:t>.</w:t>
      </w:r>
    </w:p>
    <w:p w:rsidR="00432E5E" w:rsidRDefault="00432E5E" w:rsidP="00432E5E">
      <w:pPr>
        <w:pStyle w:val="ListParagraph"/>
      </w:pPr>
    </w:p>
    <w:p w:rsidR="00432E5E" w:rsidRDefault="00432E5E" w:rsidP="00432E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When schools were previously closed, ACS continued to provide SCCF payment while my program remained closed.  Why is this different?</w:t>
      </w:r>
    </w:p>
    <w:p w:rsidR="00432E5E" w:rsidRDefault="00432E5E" w:rsidP="00432E5E">
      <w:pPr>
        <w:ind w:left="720"/>
      </w:pPr>
      <w:r>
        <w:t xml:space="preserve">OCFS determined that your program was no longer an eligible provider for the purpose of receiving child care subsidy payment.  Programs must be eligible providers </w:t>
      </w:r>
      <w:r w:rsidRPr="00432E5E">
        <w:t>in a payable status</w:t>
      </w:r>
      <w:r>
        <w:t xml:space="preserve"> to receive SCCF funding.  The family receives the subsidized service (i.e., the subsidy) and the provider receives the payment.  In this circumstance, the provider cannot receive payment for any subsidized child.</w:t>
      </w:r>
    </w:p>
    <w:p w:rsidR="00432E5E" w:rsidRDefault="00432E5E" w:rsidP="00432E5E"/>
    <w:p w:rsidR="00432E5E" w:rsidRDefault="00432E5E" w:rsidP="00432E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The OCFS letter only applies to my school age program.  DOHMH has oversight of my preschool permit.</w:t>
      </w:r>
    </w:p>
    <w:p w:rsidR="00432E5E" w:rsidRDefault="00432E5E" w:rsidP="00432E5E">
      <w:pPr>
        <w:pStyle w:val="ListParagraph"/>
      </w:pPr>
      <w:r>
        <w:t xml:space="preserve">The OCFS letter applies to legally exempt group programs.  For the purpose of making subsidy payments, this includes both school age and preschool programs. Please contact OCFS at </w:t>
      </w:r>
      <w:hyperlink r:id="rId8" w:history="1">
        <w:r>
          <w:rPr>
            <w:rStyle w:val="Hyperlink"/>
          </w:rPr>
          <w:t>ocfs.sm.DCCS.subsidy@ocfs.ny.gov</w:t>
        </w:r>
      </w:hyperlink>
      <w:r>
        <w:t>.</w:t>
      </w:r>
    </w:p>
    <w:p w:rsidR="00432E5E" w:rsidRDefault="00432E5E" w:rsidP="00432E5E">
      <w:pPr>
        <w:pStyle w:val="ListParagraph"/>
      </w:pPr>
    </w:p>
    <w:p w:rsidR="00432E5E" w:rsidRDefault="00432E5E" w:rsidP="00432E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Why was my program closed but the day care centers in the red zone permitted to operate?</w:t>
      </w:r>
    </w:p>
    <w:p w:rsidR="00432E5E" w:rsidRDefault="00432E5E" w:rsidP="00432E5E">
      <w:pPr>
        <w:ind w:left="720"/>
      </w:pPr>
      <w:r>
        <w:t xml:space="preserve">According to the OCFS letter to providers, your program was closed because it operated in a school that had closed pursuant to the Executive Order 202.68. Please contact OCFS at </w:t>
      </w:r>
      <w:hyperlink r:id="rId9" w:history="1">
        <w:r>
          <w:rPr>
            <w:rStyle w:val="Hyperlink"/>
          </w:rPr>
          <w:t>ocfs.sm.DCCS.subsidy@ocfs.ny.gov</w:t>
        </w:r>
      </w:hyperlink>
      <w:r>
        <w:t>.</w:t>
      </w:r>
    </w:p>
    <w:p w:rsidR="00432E5E" w:rsidRDefault="00432E5E" w:rsidP="00432E5E"/>
    <w:p w:rsidR="00432E5E" w:rsidRDefault="00432E5E" w:rsidP="00432E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My program was not in the red or orange zones.</w:t>
      </w:r>
    </w:p>
    <w:p w:rsidR="00432E5E" w:rsidRDefault="00432E5E" w:rsidP="00432E5E">
      <w:pPr>
        <w:pStyle w:val="ListParagraph"/>
      </w:pPr>
      <w:r>
        <w:t xml:space="preserve">OCFS identified for ACS the programs located in the red and orange zones.  Please contact OCFS at </w:t>
      </w:r>
      <w:hyperlink r:id="rId10" w:history="1">
        <w:r>
          <w:rPr>
            <w:rStyle w:val="Hyperlink"/>
          </w:rPr>
          <w:t>ocfs.sm.DCCS.subsidy@ocfs.ny.gov</w:t>
        </w:r>
      </w:hyperlink>
      <w:r>
        <w:t>.</w:t>
      </w:r>
    </w:p>
    <w:p w:rsidR="00432E5E" w:rsidRDefault="00432E5E" w:rsidP="00432E5E">
      <w:pPr>
        <w:pStyle w:val="ListParagraph"/>
      </w:pPr>
    </w:p>
    <w:p w:rsidR="00432E5E" w:rsidRDefault="00432E5E" w:rsidP="00432E5E">
      <w:pPr>
        <w:pStyle w:val="ListParagraph"/>
        <w:numPr>
          <w:ilvl w:val="0"/>
          <w:numId w:val="1"/>
        </w:numPr>
        <w:rPr>
          <w:rFonts w:eastAsia="Times New Roman"/>
        </w:rPr>
      </w:pPr>
      <w:r>
        <w:rPr>
          <w:rFonts w:eastAsia="Times New Roman"/>
        </w:rPr>
        <w:t>My program remained open to serve children of essential workers. Can ACS make a payment?</w:t>
      </w:r>
    </w:p>
    <w:p w:rsidR="00432E5E" w:rsidRDefault="00432E5E" w:rsidP="00432E5E">
      <w:pPr>
        <w:pStyle w:val="ListParagraph"/>
      </w:pPr>
      <w:r>
        <w:t xml:space="preserve">ACS cannot approve any exceptions to the Executive Order.  Please contact OCFS at </w:t>
      </w:r>
      <w:hyperlink r:id="rId11" w:history="1">
        <w:r>
          <w:rPr>
            <w:rStyle w:val="Hyperlink"/>
          </w:rPr>
          <w:t>ocfs.sm.DCCS.subsidy@ocfs.ny.gov</w:t>
        </w:r>
      </w:hyperlink>
      <w:r>
        <w:t>.</w:t>
      </w:r>
    </w:p>
    <w:p w:rsidR="000E40F4" w:rsidRDefault="000E40F4"/>
    <w:sectPr w:rsidR="000E40F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EF03548"/>
    <w:multiLevelType w:val="hybridMultilevel"/>
    <w:tmpl w:val="9740F018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2E5E"/>
    <w:rsid w:val="000E40F4"/>
    <w:rsid w:val="00432E5E"/>
    <w:rsid w:val="0073426E"/>
    <w:rsid w:val="00BF3F12"/>
    <w:rsid w:val="00EB35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8861E1"/>
  <w15:chartTrackingRefBased/>
  <w15:docId w15:val="{362E498C-E27D-4E63-8FE4-C54A39D62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32E5E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32E5E"/>
    <w:rPr>
      <w:color w:val="0563C1"/>
      <w:u w:val="single"/>
    </w:rPr>
  </w:style>
  <w:style w:type="paragraph" w:styleId="ListParagraph">
    <w:name w:val="List Paragraph"/>
    <w:basedOn w:val="Normal"/>
    <w:uiPriority w:val="34"/>
    <w:qFormat/>
    <w:rsid w:val="00432E5E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5583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6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ocfs.sm.DCCS.subsidy@ocfs.ny.gov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ocfs.sm.DCCS.subsidy@ocfs.ny.gov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cfs.sm.DCCS.subsidy@ocfs.ny.gov" TargetMode="External"/><Relationship Id="rId11" Type="http://schemas.openxmlformats.org/officeDocument/2006/relationships/hyperlink" Target="mailto:ocfs.sm.DCCS.subsidy@ocfs.ny.gov" TargetMode="External"/><Relationship Id="rId5" Type="http://schemas.openxmlformats.org/officeDocument/2006/relationships/hyperlink" Target="mailto:ocfs.sm.DCCS.subsidy@ocfs.ny.gov" TargetMode="External"/><Relationship Id="rId10" Type="http://schemas.openxmlformats.org/officeDocument/2006/relationships/hyperlink" Target="mailto:ocfs.sm.DCCS.subsidy@ocfs.ny.gov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ocfs.sm.DCCS.subsidy@ocfs.ny.gov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462</Words>
  <Characters>2635</Characters>
  <Application>Microsoft Office Word</Application>
  <DocSecurity>4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Gruber, Shari (ACS)</dc:creator>
  <cp:keywords/>
  <dc:description/>
  <cp:lastModifiedBy>Gruber, Shari (ACS)</cp:lastModifiedBy>
  <cp:revision>2</cp:revision>
  <dcterms:created xsi:type="dcterms:W3CDTF">2020-11-26T00:23:00Z</dcterms:created>
  <dcterms:modified xsi:type="dcterms:W3CDTF">2020-11-26T00:23:00Z</dcterms:modified>
</cp:coreProperties>
</file>