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DA4" w:rsidRDefault="00A12DA4">
      <w:pPr>
        <w:rPr>
          <w:rFonts w:cs="Arial"/>
          <w:sz w:val="2"/>
          <w:szCs w:val="2"/>
        </w:rPr>
      </w:pPr>
    </w:p>
    <w:p w:rsidR="001F22D2" w:rsidRDefault="00200C0F" w:rsidP="00B52FC9">
      <w:pPr>
        <w:rPr>
          <w:sz w:val="24"/>
        </w:rPr>
      </w:pPr>
      <w:bookmarkStart w:id="0" w:name="_Toc223327520"/>
      <w:bookmarkStart w:id="1" w:name="_Toc223426213"/>
      <w:bookmarkStart w:id="2" w:name="_Toc223327521"/>
      <w:bookmarkStart w:id="3" w:name="_Toc223426214"/>
      <w:r>
        <w:rPr>
          <w:i/>
          <w:sz w:val="24"/>
        </w:rPr>
        <w:t>Management by Objective</w:t>
      </w:r>
      <w:r>
        <w:rPr>
          <w:sz w:val="24"/>
        </w:rPr>
        <w:t>: A</w:t>
      </w:r>
      <w:r w:rsidR="00524CA3">
        <w:rPr>
          <w:sz w:val="24"/>
        </w:rPr>
        <w:t xml:space="preserve">n emergency response requires incredibly clear communication, task coordination and decision making. To accomplish this, ICS uses </w:t>
      </w:r>
      <w:r w:rsidR="00524CA3">
        <w:rPr>
          <w:i/>
          <w:sz w:val="24"/>
        </w:rPr>
        <w:t>management by objective</w:t>
      </w:r>
      <w:r w:rsidR="0099005E">
        <w:rPr>
          <w:sz w:val="24"/>
        </w:rPr>
        <w:t xml:space="preserve">: Based on </w:t>
      </w:r>
      <w:r w:rsidR="0099005E" w:rsidRPr="00CD7E72">
        <w:rPr>
          <w:b/>
          <w:sz w:val="24"/>
        </w:rPr>
        <w:t>prioritized problems</w:t>
      </w:r>
      <w:r w:rsidR="0099005E">
        <w:rPr>
          <w:sz w:val="24"/>
        </w:rPr>
        <w:t xml:space="preserve">, </w:t>
      </w:r>
      <w:r w:rsidR="00524CA3">
        <w:rPr>
          <w:sz w:val="24"/>
        </w:rPr>
        <w:t xml:space="preserve">the Incident </w:t>
      </w:r>
      <w:r w:rsidR="0099005E">
        <w:rPr>
          <w:sz w:val="24"/>
        </w:rPr>
        <w:t xml:space="preserve">Commander sets </w:t>
      </w:r>
      <w:r w:rsidR="0099005E" w:rsidRPr="00CD7E72">
        <w:rPr>
          <w:b/>
          <w:sz w:val="24"/>
        </w:rPr>
        <w:t>clear objectives</w:t>
      </w:r>
      <w:r w:rsidR="0099005E">
        <w:rPr>
          <w:sz w:val="24"/>
        </w:rPr>
        <w:t>. R</w:t>
      </w:r>
      <w:r w:rsidR="00524CA3">
        <w:rPr>
          <w:sz w:val="24"/>
        </w:rPr>
        <w:t>esponse</w:t>
      </w:r>
      <w:r w:rsidR="0099005E">
        <w:rPr>
          <w:sz w:val="24"/>
        </w:rPr>
        <w:t xml:space="preserve"> leaders</w:t>
      </w:r>
      <w:r w:rsidR="00524CA3">
        <w:rPr>
          <w:sz w:val="24"/>
        </w:rPr>
        <w:t xml:space="preserve"> </w:t>
      </w:r>
      <w:r w:rsidR="0099005E">
        <w:rPr>
          <w:sz w:val="24"/>
        </w:rPr>
        <w:t>then turn</w:t>
      </w:r>
      <w:r>
        <w:rPr>
          <w:sz w:val="24"/>
        </w:rPr>
        <w:t xml:space="preserve"> these </w:t>
      </w:r>
      <w:r w:rsidR="0099005E">
        <w:rPr>
          <w:sz w:val="24"/>
        </w:rPr>
        <w:t xml:space="preserve">into </w:t>
      </w:r>
      <w:r w:rsidR="0099005E" w:rsidRPr="00CD7E72">
        <w:rPr>
          <w:b/>
          <w:sz w:val="24"/>
        </w:rPr>
        <w:t>creative strategies</w:t>
      </w:r>
      <w:r w:rsidR="0099005E">
        <w:rPr>
          <w:sz w:val="24"/>
        </w:rPr>
        <w:t xml:space="preserve"> and </w:t>
      </w:r>
      <w:r w:rsidR="0099005E" w:rsidRPr="00CD7E72">
        <w:rPr>
          <w:b/>
          <w:sz w:val="24"/>
        </w:rPr>
        <w:t>measurable tactics</w:t>
      </w:r>
      <w:r w:rsidR="0099005E">
        <w:rPr>
          <w:sz w:val="24"/>
        </w:rPr>
        <w:t xml:space="preserve"> in order to solve the problems.</w:t>
      </w:r>
    </w:p>
    <w:p w:rsidR="0099005E" w:rsidRPr="00200C0F" w:rsidRDefault="0099005E" w:rsidP="00B52FC9">
      <w:pPr>
        <w:rPr>
          <w:sz w:val="16"/>
          <w:szCs w:val="16"/>
        </w:rPr>
      </w:pPr>
    </w:p>
    <w:tbl>
      <w:tblPr>
        <w:tblStyle w:val="MediumList1-Accent1"/>
        <w:tblW w:w="14760" w:type="dxa"/>
        <w:tblInd w:w="-72" w:type="dxa"/>
        <w:tblLook w:val="0420" w:firstRow="1" w:lastRow="0" w:firstColumn="0" w:lastColumn="0" w:noHBand="0" w:noVBand="1"/>
      </w:tblPr>
      <w:tblGrid>
        <w:gridCol w:w="1268"/>
        <w:gridCol w:w="4582"/>
        <w:gridCol w:w="8910"/>
      </w:tblGrid>
      <w:tr w:rsidR="00C71C96" w:rsidRPr="0023604B" w:rsidTr="002C30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</w:trPr>
        <w:tc>
          <w:tcPr>
            <w:tcW w:w="1268" w:type="dxa"/>
            <w:vAlign w:val="bottom"/>
          </w:tcPr>
          <w:p w:rsidR="00C71C96" w:rsidRPr="0023604B" w:rsidRDefault="00C71C96" w:rsidP="00C71C96">
            <w:pPr>
              <w:rPr>
                <w:rFonts w:ascii="Century Gothic" w:hAnsi="Century Gothic"/>
                <w:sz w:val="28"/>
                <w:szCs w:val="28"/>
              </w:rPr>
            </w:pPr>
            <w:r w:rsidRPr="0023604B">
              <w:rPr>
                <w:rFonts w:ascii="Century Gothic" w:hAnsi="Century Gothic"/>
                <w:sz w:val="28"/>
                <w:szCs w:val="28"/>
              </w:rPr>
              <w:t>Term</w:t>
            </w:r>
            <w:r>
              <w:rPr>
                <w:rFonts w:ascii="Century Gothic" w:hAnsi="Century Gothic"/>
                <w:sz w:val="28"/>
                <w:szCs w:val="28"/>
              </w:rPr>
              <w:t>s</w:t>
            </w:r>
          </w:p>
        </w:tc>
        <w:tc>
          <w:tcPr>
            <w:tcW w:w="4582" w:type="dxa"/>
            <w:vAlign w:val="bottom"/>
          </w:tcPr>
          <w:p w:rsidR="00C71C96" w:rsidRPr="0023604B" w:rsidRDefault="00C71C96" w:rsidP="00E52A67">
            <w:pPr>
              <w:rPr>
                <w:rFonts w:ascii="Century Gothic" w:hAnsi="Century Gothic"/>
                <w:sz w:val="28"/>
                <w:szCs w:val="28"/>
              </w:rPr>
            </w:pPr>
            <w:r w:rsidRPr="0023604B">
              <w:rPr>
                <w:rFonts w:ascii="Century Gothic" w:hAnsi="Century Gothic"/>
                <w:sz w:val="28"/>
                <w:szCs w:val="28"/>
              </w:rPr>
              <w:t>Definition</w:t>
            </w:r>
          </w:p>
        </w:tc>
        <w:tc>
          <w:tcPr>
            <w:tcW w:w="8910" w:type="dxa"/>
            <w:vAlign w:val="bottom"/>
          </w:tcPr>
          <w:p w:rsidR="00C71C96" w:rsidRPr="0023604B" w:rsidRDefault="00C71C96" w:rsidP="00705AD1">
            <w:pPr>
              <w:rPr>
                <w:rFonts w:ascii="Century Gothic" w:hAnsi="Century Gothic"/>
                <w:sz w:val="28"/>
                <w:szCs w:val="28"/>
              </w:rPr>
            </w:pPr>
            <w:r w:rsidRPr="0023604B">
              <w:rPr>
                <w:rFonts w:ascii="Century Gothic" w:hAnsi="Century Gothic"/>
                <w:sz w:val="28"/>
                <w:szCs w:val="28"/>
              </w:rPr>
              <w:t>Usage</w:t>
            </w:r>
          </w:p>
        </w:tc>
      </w:tr>
      <w:tr w:rsidR="00C71C96" w:rsidRPr="0023604B" w:rsidTr="002C3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tcW w:w="1268" w:type="dxa"/>
          </w:tcPr>
          <w:p w:rsidR="00C71C96" w:rsidRPr="0023604B" w:rsidRDefault="00C71C96" w:rsidP="00FB63EE">
            <w:pPr>
              <w:rPr>
                <w:rFonts w:ascii="Century Gothic" w:hAnsi="Century Gothic"/>
                <w:b/>
                <w:szCs w:val="20"/>
                <w:u w:val="single"/>
              </w:rPr>
            </w:pPr>
            <w:r w:rsidRPr="0023604B">
              <w:rPr>
                <w:rFonts w:ascii="Century Gothic" w:hAnsi="Century Gothic"/>
                <w:b/>
                <w:szCs w:val="20"/>
                <w:u w:val="single"/>
              </w:rPr>
              <w:t>Objective</w:t>
            </w:r>
          </w:p>
        </w:tc>
        <w:tc>
          <w:tcPr>
            <w:tcW w:w="4582" w:type="dxa"/>
          </w:tcPr>
          <w:p w:rsidR="00C71C96" w:rsidRDefault="00C256E7" w:rsidP="00FB63EE">
            <w:pPr>
              <w:rPr>
                <w:rFonts w:ascii="Century Gothic" w:hAnsi="Century Gothic"/>
                <w:szCs w:val="20"/>
                <w:lang w:val="en"/>
              </w:rPr>
            </w:pPr>
            <w:r>
              <w:rPr>
                <w:rFonts w:ascii="Century Gothic" w:hAnsi="Century Gothic"/>
                <w:szCs w:val="20"/>
                <w:lang w:val="en"/>
              </w:rPr>
              <w:t>Flexible, high-</w:t>
            </w:r>
            <w:r w:rsidR="00C71C96">
              <w:rPr>
                <w:rFonts w:ascii="Century Gothic" w:hAnsi="Century Gothic"/>
                <w:szCs w:val="20"/>
                <w:lang w:val="en"/>
              </w:rPr>
              <w:t xml:space="preserve">level action statement that specifies </w:t>
            </w:r>
            <w:r w:rsidR="00C71C96" w:rsidRPr="002C3057">
              <w:rPr>
                <w:rFonts w:ascii="Century Gothic" w:hAnsi="Century Gothic"/>
                <w:b/>
                <w:szCs w:val="20"/>
                <w:lang w:val="en"/>
              </w:rPr>
              <w:t xml:space="preserve">what </w:t>
            </w:r>
            <w:r w:rsidR="00C71C96">
              <w:rPr>
                <w:rFonts w:ascii="Century Gothic" w:hAnsi="Century Gothic"/>
                <w:szCs w:val="20"/>
                <w:lang w:val="en"/>
              </w:rPr>
              <w:t xml:space="preserve">the response must accomplish to address </w:t>
            </w:r>
            <w:r w:rsidR="002C3057">
              <w:rPr>
                <w:rFonts w:ascii="Century Gothic" w:hAnsi="Century Gothic"/>
                <w:szCs w:val="20"/>
                <w:lang w:val="en"/>
              </w:rPr>
              <w:t>defined problems</w:t>
            </w:r>
            <w:r w:rsidR="00C71C96">
              <w:rPr>
                <w:rFonts w:ascii="Century Gothic" w:hAnsi="Century Gothic"/>
                <w:szCs w:val="20"/>
                <w:lang w:val="en"/>
              </w:rPr>
              <w:t xml:space="preserve">. Reflects the priorities of the Incident Commander to save </w:t>
            </w:r>
            <w:proofErr w:type="gramStart"/>
            <w:r w:rsidR="00C71C96">
              <w:rPr>
                <w:rFonts w:ascii="Century Gothic" w:hAnsi="Century Gothic"/>
                <w:szCs w:val="20"/>
                <w:lang w:val="en"/>
              </w:rPr>
              <w:t>lives,</w:t>
            </w:r>
            <w:proofErr w:type="gramEnd"/>
            <w:r w:rsidR="00C71C96">
              <w:rPr>
                <w:rFonts w:ascii="Century Gothic" w:hAnsi="Century Gothic"/>
                <w:szCs w:val="20"/>
                <w:lang w:val="en"/>
              </w:rPr>
              <w:t xml:space="preserve"> stab</w:t>
            </w:r>
            <w:r w:rsidR="002C3057">
              <w:rPr>
                <w:rFonts w:ascii="Century Gothic" w:hAnsi="Century Gothic"/>
                <w:szCs w:val="20"/>
                <w:lang w:val="en"/>
              </w:rPr>
              <w:t>i</w:t>
            </w:r>
            <w:r w:rsidR="00C71C96">
              <w:rPr>
                <w:rFonts w:ascii="Century Gothic" w:hAnsi="Century Gothic"/>
                <w:szCs w:val="20"/>
                <w:lang w:val="en"/>
              </w:rPr>
              <w:t>lize the incident and conserve property/the environment.</w:t>
            </w:r>
          </w:p>
          <w:p w:rsidR="00C71C96" w:rsidRPr="00C01E88" w:rsidRDefault="00C71C96" w:rsidP="00200C0F">
            <w:pPr>
              <w:spacing w:before="120"/>
              <w:rPr>
                <w:rFonts w:ascii="Century Gothic" w:hAnsi="Century Gothic"/>
                <w:szCs w:val="20"/>
                <w:lang w:val="en"/>
              </w:rPr>
            </w:pPr>
            <w:r w:rsidRPr="00C71C96">
              <w:rPr>
                <w:rFonts w:ascii="Century Gothic" w:hAnsi="Century Gothic"/>
                <w:b/>
                <w:szCs w:val="20"/>
                <w:lang w:val="en"/>
              </w:rPr>
              <w:t>Example:</w:t>
            </w:r>
            <w:r>
              <w:rPr>
                <w:rFonts w:ascii="Century Gothic" w:hAnsi="Century Gothic"/>
                <w:szCs w:val="20"/>
                <w:lang w:val="en"/>
              </w:rPr>
              <w:t xml:space="preserve"> </w:t>
            </w:r>
            <w:r w:rsidRPr="0099005E">
              <w:rPr>
                <w:rFonts w:ascii="Century Gothic" w:hAnsi="Century Gothic"/>
                <w:szCs w:val="20"/>
                <w:u w:val="single"/>
              </w:rPr>
              <w:t>Objective 1:</w:t>
            </w:r>
            <w:r w:rsidRPr="0023604B">
              <w:rPr>
                <w:rFonts w:ascii="Century Gothic" w:hAnsi="Century Gothic"/>
                <w:szCs w:val="20"/>
              </w:rPr>
              <w:t xml:space="preserve"> </w:t>
            </w:r>
            <w:r>
              <w:rPr>
                <w:rFonts w:ascii="Century Gothic" w:hAnsi="Century Gothic"/>
                <w:szCs w:val="20"/>
              </w:rPr>
              <w:t>Vaccinate at-risk population before the start of flu season</w:t>
            </w:r>
          </w:p>
        </w:tc>
        <w:tc>
          <w:tcPr>
            <w:tcW w:w="8910" w:type="dxa"/>
          </w:tcPr>
          <w:p w:rsidR="00C71C96" w:rsidRDefault="002C3057" w:rsidP="00705AD1">
            <w:pPr>
              <w:pStyle w:val="ListParagraph0"/>
              <w:numPr>
                <w:ilvl w:val="0"/>
                <w:numId w:val="46"/>
              </w:numPr>
              <w:ind w:left="432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 xml:space="preserve">Developed </w:t>
            </w:r>
            <w:r w:rsidRPr="007814A8">
              <w:rPr>
                <w:rFonts w:ascii="Century Gothic" w:hAnsi="Century Gothic"/>
                <w:i/>
                <w:szCs w:val="20"/>
              </w:rPr>
              <w:t>and prioritized</w:t>
            </w:r>
            <w:r>
              <w:rPr>
                <w:rFonts w:ascii="Century Gothic" w:hAnsi="Century Gothic"/>
                <w:szCs w:val="20"/>
              </w:rPr>
              <w:t xml:space="preserve"> by the Incident Commander and key staff based on agency policy and the current situation</w:t>
            </w:r>
            <w:r w:rsidR="00A31AFA">
              <w:rPr>
                <w:rFonts w:ascii="Century Gothic" w:hAnsi="Century Gothic"/>
                <w:szCs w:val="20"/>
              </w:rPr>
              <w:t xml:space="preserve"> during the</w:t>
            </w:r>
            <w:r w:rsidR="00C71C96" w:rsidRPr="008B2663">
              <w:rPr>
                <w:rFonts w:ascii="Century Gothic" w:hAnsi="Century Gothic"/>
                <w:szCs w:val="20"/>
              </w:rPr>
              <w:t xml:space="preserve"> </w:t>
            </w:r>
            <w:r w:rsidR="00C71C96" w:rsidRPr="008B2663">
              <w:rPr>
                <w:rFonts w:ascii="Century Gothic" w:hAnsi="Century Gothic"/>
                <w:i/>
                <w:szCs w:val="20"/>
              </w:rPr>
              <w:t>Objectives Meeting</w:t>
            </w:r>
            <w:r w:rsidR="00CD3292">
              <w:rPr>
                <w:rFonts w:ascii="Century Gothic" w:hAnsi="Century Gothic"/>
                <w:szCs w:val="20"/>
              </w:rPr>
              <w:t>.</w:t>
            </w:r>
          </w:p>
          <w:p w:rsidR="00C71C96" w:rsidRPr="008B2663" w:rsidRDefault="00C71C96" w:rsidP="00705AD1">
            <w:pPr>
              <w:pStyle w:val="ListParagraph0"/>
              <w:numPr>
                <w:ilvl w:val="0"/>
                <w:numId w:val="46"/>
              </w:numPr>
              <w:ind w:left="432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en"/>
              </w:rPr>
              <w:t xml:space="preserve">Planning Section Chief and IC ensure SMART Objectives: </w:t>
            </w:r>
            <w:r w:rsidRPr="002264F4">
              <w:rPr>
                <w:rFonts w:ascii="Century Gothic" w:hAnsi="Century Gothic"/>
                <w:b/>
                <w:szCs w:val="20"/>
                <w:lang w:val="en"/>
              </w:rPr>
              <w:t>S</w:t>
            </w:r>
            <w:r>
              <w:rPr>
                <w:rFonts w:ascii="Century Gothic" w:hAnsi="Century Gothic"/>
                <w:szCs w:val="20"/>
                <w:lang w:val="en"/>
              </w:rPr>
              <w:t xml:space="preserve">pecific, </w:t>
            </w:r>
            <w:r w:rsidRPr="002264F4">
              <w:rPr>
                <w:rFonts w:ascii="Century Gothic" w:hAnsi="Century Gothic"/>
                <w:b/>
                <w:szCs w:val="20"/>
                <w:lang w:val="en"/>
              </w:rPr>
              <w:t>M</w:t>
            </w:r>
            <w:r>
              <w:rPr>
                <w:rFonts w:ascii="Century Gothic" w:hAnsi="Century Gothic"/>
                <w:szCs w:val="20"/>
                <w:lang w:val="en"/>
              </w:rPr>
              <w:t xml:space="preserve">easurable, </w:t>
            </w:r>
            <w:proofErr w:type="gramStart"/>
            <w:r w:rsidRPr="002264F4">
              <w:rPr>
                <w:rFonts w:ascii="Century Gothic" w:hAnsi="Century Gothic"/>
                <w:b/>
                <w:szCs w:val="20"/>
                <w:lang w:val="en"/>
              </w:rPr>
              <w:t>A</w:t>
            </w:r>
            <w:r w:rsidR="00C256E7">
              <w:rPr>
                <w:rFonts w:ascii="Century Gothic" w:hAnsi="Century Gothic"/>
                <w:szCs w:val="20"/>
                <w:lang w:val="en"/>
              </w:rPr>
              <w:t>ction</w:t>
            </w:r>
            <w:proofErr w:type="gramEnd"/>
            <w:r w:rsidR="00C256E7">
              <w:rPr>
                <w:rFonts w:ascii="Century Gothic" w:hAnsi="Century Gothic"/>
                <w:szCs w:val="20"/>
                <w:lang w:val="en"/>
              </w:rPr>
              <w:t>–Oriented (i.e., an action verb defines what should be accomplished)</w:t>
            </w:r>
            <w:r>
              <w:rPr>
                <w:rFonts w:ascii="Century Gothic" w:hAnsi="Century Gothic"/>
                <w:szCs w:val="20"/>
                <w:lang w:val="en"/>
              </w:rPr>
              <w:t xml:space="preserve">, </w:t>
            </w:r>
            <w:r w:rsidRPr="002264F4">
              <w:rPr>
                <w:rFonts w:ascii="Century Gothic" w:hAnsi="Century Gothic"/>
                <w:b/>
                <w:szCs w:val="20"/>
                <w:lang w:val="en"/>
              </w:rPr>
              <w:t>R</w:t>
            </w:r>
            <w:r w:rsidR="00C256E7">
              <w:rPr>
                <w:rFonts w:ascii="Century Gothic" w:hAnsi="Century Gothic"/>
                <w:szCs w:val="20"/>
                <w:lang w:val="en"/>
              </w:rPr>
              <w:t>ealistic</w:t>
            </w:r>
            <w:r>
              <w:rPr>
                <w:rFonts w:ascii="Century Gothic" w:hAnsi="Century Gothic"/>
                <w:szCs w:val="20"/>
                <w:lang w:val="en"/>
              </w:rPr>
              <w:t xml:space="preserve">, </w:t>
            </w:r>
            <w:r w:rsidRPr="002264F4">
              <w:rPr>
                <w:rFonts w:ascii="Century Gothic" w:hAnsi="Century Gothic"/>
                <w:b/>
                <w:szCs w:val="20"/>
                <w:lang w:val="en"/>
              </w:rPr>
              <w:t>T</w:t>
            </w:r>
            <w:r>
              <w:rPr>
                <w:rFonts w:ascii="Century Gothic" w:hAnsi="Century Gothic"/>
                <w:szCs w:val="20"/>
                <w:lang w:val="en"/>
              </w:rPr>
              <w:t>ime-</w:t>
            </w:r>
            <w:r w:rsidR="00C256E7">
              <w:rPr>
                <w:rFonts w:ascii="Century Gothic" w:hAnsi="Century Gothic"/>
                <w:szCs w:val="20"/>
                <w:lang w:val="en"/>
              </w:rPr>
              <w:t>Sensitive</w:t>
            </w:r>
            <w:r w:rsidR="002C3057">
              <w:rPr>
                <w:rFonts w:ascii="Century Gothic" w:hAnsi="Century Gothic"/>
                <w:szCs w:val="20"/>
                <w:lang w:val="en"/>
              </w:rPr>
              <w:t>.</w:t>
            </w:r>
          </w:p>
          <w:p w:rsidR="00C71C96" w:rsidRDefault="00C71C96" w:rsidP="00705AD1">
            <w:pPr>
              <w:pStyle w:val="ListParagraph0"/>
              <w:numPr>
                <w:ilvl w:val="0"/>
                <w:numId w:val="46"/>
              </w:numPr>
              <w:ind w:left="432"/>
              <w:rPr>
                <w:rFonts w:ascii="Century Gothic" w:hAnsi="Century Gothic"/>
                <w:szCs w:val="20"/>
              </w:rPr>
            </w:pPr>
            <w:r w:rsidRPr="008B2663">
              <w:rPr>
                <w:rFonts w:ascii="Century Gothic" w:hAnsi="Century Gothic"/>
                <w:szCs w:val="20"/>
              </w:rPr>
              <w:t xml:space="preserve">Incident Commander </w:t>
            </w:r>
            <w:r>
              <w:rPr>
                <w:rFonts w:ascii="Century Gothic" w:hAnsi="Century Gothic"/>
                <w:szCs w:val="20"/>
              </w:rPr>
              <w:t>and Ops Chief should perform this</w:t>
            </w:r>
            <w:r w:rsidRPr="008B2663">
              <w:rPr>
                <w:rFonts w:ascii="Century Gothic" w:hAnsi="Century Gothic"/>
                <w:szCs w:val="20"/>
              </w:rPr>
              <w:t xml:space="preserve"> “litmus test”</w:t>
            </w:r>
            <w:r>
              <w:rPr>
                <w:rFonts w:ascii="Century Gothic" w:hAnsi="Century Gothic"/>
                <w:szCs w:val="20"/>
              </w:rPr>
              <w:t>: Does each Objective map directly to a part of the response?</w:t>
            </w:r>
          </w:p>
          <w:p w:rsidR="00C71C96" w:rsidRDefault="00C71C96" w:rsidP="00705AD1">
            <w:pPr>
              <w:pStyle w:val="ListParagraph0"/>
              <w:numPr>
                <w:ilvl w:val="0"/>
                <w:numId w:val="46"/>
              </w:numPr>
              <w:ind w:left="432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Objectives drive the response work</w:t>
            </w:r>
            <w:r w:rsidR="0099005E">
              <w:rPr>
                <w:rFonts w:ascii="Century Gothic" w:hAnsi="Century Gothic"/>
                <w:szCs w:val="20"/>
              </w:rPr>
              <w:t>, resource/staff allocation</w:t>
            </w:r>
            <w:r>
              <w:rPr>
                <w:rFonts w:ascii="Century Gothic" w:hAnsi="Century Gothic"/>
                <w:szCs w:val="20"/>
              </w:rPr>
              <w:t xml:space="preserve"> and org structure</w:t>
            </w:r>
            <w:r w:rsidR="0099005E">
              <w:rPr>
                <w:rFonts w:ascii="Century Gothic" w:hAnsi="Century Gothic"/>
                <w:szCs w:val="20"/>
              </w:rPr>
              <w:t xml:space="preserve">. They </w:t>
            </w:r>
            <w:r>
              <w:rPr>
                <w:rFonts w:ascii="Century Gothic" w:hAnsi="Century Gothic"/>
                <w:szCs w:val="20"/>
              </w:rPr>
              <w:t>are re-examined every operational period.</w:t>
            </w:r>
          </w:p>
          <w:p w:rsidR="00C71C96" w:rsidRPr="00C71C96" w:rsidRDefault="00C71C96" w:rsidP="00705AD1">
            <w:pPr>
              <w:pStyle w:val="ListParagraph0"/>
              <w:numPr>
                <w:ilvl w:val="0"/>
                <w:numId w:val="46"/>
              </w:numPr>
              <w:ind w:left="432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The next operational period’s objectives are developed during the current operational period.</w:t>
            </w:r>
          </w:p>
        </w:tc>
      </w:tr>
      <w:tr w:rsidR="00C71C96" w:rsidRPr="0023604B" w:rsidTr="002C3057">
        <w:trPr>
          <w:trHeight w:val="693"/>
        </w:trPr>
        <w:tc>
          <w:tcPr>
            <w:tcW w:w="1268" w:type="dxa"/>
          </w:tcPr>
          <w:p w:rsidR="00C71C96" w:rsidRPr="0023604B" w:rsidRDefault="00C71C96" w:rsidP="00FB63EE">
            <w:pPr>
              <w:rPr>
                <w:rFonts w:ascii="Century Gothic" w:hAnsi="Century Gothic"/>
                <w:b/>
                <w:szCs w:val="20"/>
                <w:u w:val="single"/>
              </w:rPr>
            </w:pPr>
            <w:r w:rsidRPr="0023604B">
              <w:rPr>
                <w:rFonts w:ascii="Century Gothic" w:hAnsi="Century Gothic"/>
                <w:b/>
                <w:szCs w:val="20"/>
                <w:u w:val="single"/>
              </w:rPr>
              <w:t>Strateg</w:t>
            </w:r>
            <w:r>
              <w:rPr>
                <w:rFonts w:ascii="Century Gothic" w:hAnsi="Century Gothic"/>
                <w:b/>
                <w:szCs w:val="20"/>
                <w:u w:val="single"/>
              </w:rPr>
              <w:t>y</w:t>
            </w:r>
          </w:p>
        </w:tc>
        <w:tc>
          <w:tcPr>
            <w:tcW w:w="4582" w:type="dxa"/>
          </w:tcPr>
          <w:p w:rsidR="00C71C96" w:rsidRDefault="00C71C96" w:rsidP="0026357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General plan</w:t>
            </w:r>
            <w:r w:rsidR="002C3057">
              <w:rPr>
                <w:rFonts w:ascii="Century Gothic" w:hAnsi="Century Gothic"/>
                <w:szCs w:val="20"/>
              </w:rPr>
              <w:t>(s)</w:t>
            </w:r>
            <w:r>
              <w:rPr>
                <w:rFonts w:ascii="Century Gothic" w:hAnsi="Century Gothic"/>
                <w:szCs w:val="20"/>
              </w:rPr>
              <w:t xml:space="preserve"> of action that d</w:t>
            </w:r>
            <w:r w:rsidRPr="0023604B">
              <w:rPr>
                <w:rFonts w:ascii="Century Gothic" w:hAnsi="Century Gothic"/>
                <w:szCs w:val="20"/>
              </w:rPr>
              <w:t xml:space="preserve">escribes (in broad terms) </w:t>
            </w:r>
            <w:r w:rsidRPr="002C3057">
              <w:rPr>
                <w:rFonts w:ascii="Century Gothic" w:hAnsi="Century Gothic"/>
                <w:b/>
                <w:szCs w:val="20"/>
              </w:rPr>
              <w:t xml:space="preserve">how </w:t>
            </w:r>
            <w:r w:rsidRPr="0023604B">
              <w:rPr>
                <w:rFonts w:ascii="Century Gothic" w:hAnsi="Century Gothic"/>
                <w:szCs w:val="20"/>
              </w:rPr>
              <w:t xml:space="preserve">the </w:t>
            </w:r>
            <w:r>
              <w:rPr>
                <w:rFonts w:ascii="Century Gothic" w:hAnsi="Century Gothic"/>
                <w:szCs w:val="20"/>
              </w:rPr>
              <w:t>objective</w:t>
            </w:r>
            <w:r w:rsidRPr="0023604B">
              <w:rPr>
                <w:rFonts w:ascii="Century Gothic" w:hAnsi="Century Gothic"/>
                <w:szCs w:val="20"/>
              </w:rPr>
              <w:t xml:space="preserve"> </w:t>
            </w:r>
            <w:bookmarkStart w:id="4" w:name="OLE_LINK1"/>
            <w:bookmarkStart w:id="5" w:name="OLE_LINK2"/>
            <w:r w:rsidRPr="0023604B">
              <w:rPr>
                <w:rFonts w:ascii="Century Gothic" w:hAnsi="Century Gothic"/>
                <w:szCs w:val="20"/>
              </w:rPr>
              <w:t xml:space="preserve">will be </w:t>
            </w:r>
            <w:bookmarkEnd w:id="4"/>
            <w:bookmarkEnd w:id="5"/>
            <w:r w:rsidR="00A31AFA">
              <w:rPr>
                <w:rFonts w:ascii="Century Gothic" w:hAnsi="Century Gothic"/>
                <w:szCs w:val="20"/>
              </w:rPr>
              <w:t>met.</w:t>
            </w:r>
          </w:p>
          <w:p w:rsidR="00C71C96" w:rsidRPr="0023604B" w:rsidRDefault="00C71C96" w:rsidP="002C3057">
            <w:pPr>
              <w:spacing w:before="120"/>
              <w:rPr>
                <w:rFonts w:ascii="Century Gothic" w:hAnsi="Century Gothic"/>
                <w:szCs w:val="20"/>
              </w:rPr>
            </w:pPr>
            <w:r w:rsidRPr="00C71C96">
              <w:rPr>
                <w:rFonts w:ascii="Century Gothic" w:hAnsi="Century Gothic"/>
                <w:b/>
                <w:szCs w:val="20"/>
              </w:rPr>
              <w:t>Example:</w:t>
            </w:r>
            <w:r>
              <w:rPr>
                <w:rFonts w:ascii="Century Gothic" w:hAnsi="Century Gothic"/>
                <w:szCs w:val="20"/>
              </w:rPr>
              <w:t xml:space="preserve"> </w:t>
            </w:r>
            <w:r w:rsidRPr="00C71C96">
              <w:rPr>
                <w:rFonts w:ascii="Century Gothic" w:hAnsi="Century Gothic"/>
                <w:szCs w:val="20"/>
                <w:u w:val="single"/>
              </w:rPr>
              <w:t>Strategy 1:</w:t>
            </w:r>
            <w:r>
              <w:rPr>
                <w:rFonts w:ascii="Century Gothic" w:hAnsi="Century Gothic"/>
                <w:szCs w:val="20"/>
              </w:rPr>
              <w:t xml:space="preserve"> Conduct s</w:t>
            </w:r>
            <w:r w:rsidRPr="0023604B">
              <w:rPr>
                <w:rFonts w:ascii="Century Gothic" w:hAnsi="Century Gothic"/>
                <w:szCs w:val="20"/>
              </w:rPr>
              <w:t xml:space="preserve">chool-based vaccination for younger (ages 4-9) students.  </w:t>
            </w:r>
            <w:r w:rsidRPr="00C71C96">
              <w:rPr>
                <w:rFonts w:ascii="Century Gothic" w:hAnsi="Century Gothic"/>
                <w:szCs w:val="20"/>
                <w:u w:val="single"/>
              </w:rPr>
              <w:t>Strategy 2:</w:t>
            </w:r>
            <w:r w:rsidRPr="0023604B">
              <w:rPr>
                <w:rFonts w:ascii="Century Gothic" w:hAnsi="Century Gothic"/>
                <w:szCs w:val="20"/>
              </w:rPr>
              <w:t xml:space="preserve"> Open a POD in every borough both Sat</w:t>
            </w:r>
            <w:r>
              <w:rPr>
                <w:rFonts w:ascii="Century Gothic" w:hAnsi="Century Gothic"/>
                <w:szCs w:val="20"/>
              </w:rPr>
              <w:t>urday and Sunday for 5 weekends</w:t>
            </w:r>
            <w:r w:rsidR="009E02EC">
              <w:rPr>
                <w:rFonts w:ascii="Century Gothic" w:hAnsi="Century Gothic"/>
                <w:szCs w:val="20"/>
              </w:rPr>
              <w:t>.</w:t>
            </w:r>
          </w:p>
        </w:tc>
        <w:tc>
          <w:tcPr>
            <w:tcW w:w="8910" w:type="dxa"/>
          </w:tcPr>
          <w:p w:rsidR="00C71C96" w:rsidRPr="00C71C96" w:rsidRDefault="00C71C96" w:rsidP="00C71C96">
            <w:pPr>
              <w:pStyle w:val="ListParagraph0"/>
              <w:numPr>
                <w:ilvl w:val="0"/>
                <w:numId w:val="47"/>
              </w:numPr>
              <w:ind w:left="432"/>
              <w:rPr>
                <w:rFonts w:ascii="Century Gothic" w:hAnsi="Century Gothic"/>
                <w:szCs w:val="20"/>
              </w:rPr>
            </w:pPr>
            <w:r w:rsidRPr="00C71C96">
              <w:rPr>
                <w:rFonts w:ascii="Century Gothic" w:hAnsi="Century Gothic"/>
                <w:szCs w:val="20"/>
              </w:rPr>
              <w:t>Brainstormed and proposed by the relevant Operations Section Chief and the Objective owners</w:t>
            </w:r>
          </w:p>
          <w:p w:rsidR="00C71C96" w:rsidRPr="00C71C96" w:rsidRDefault="00C71C96" w:rsidP="00C71C96">
            <w:pPr>
              <w:pStyle w:val="ListParagraph0"/>
              <w:numPr>
                <w:ilvl w:val="0"/>
                <w:numId w:val="47"/>
              </w:numPr>
              <w:ind w:left="432"/>
              <w:rPr>
                <w:rFonts w:ascii="Century Gothic" w:hAnsi="Century Gothic"/>
                <w:szCs w:val="20"/>
              </w:rPr>
            </w:pPr>
            <w:r w:rsidRPr="00C71C96">
              <w:rPr>
                <w:rFonts w:ascii="Century Gothic" w:hAnsi="Century Gothic"/>
                <w:szCs w:val="20"/>
              </w:rPr>
              <w:t xml:space="preserve">Agreed on at a </w:t>
            </w:r>
            <w:r w:rsidRPr="00C71C96">
              <w:rPr>
                <w:rFonts w:ascii="Century Gothic" w:hAnsi="Century Gothic"/>
                <w:i/>
                <w:szCs w:val="20"/>
              </w:rPr>
              <w:t>Tactics Meeting</w:t>
            </w:r>
            <w:r w:rsidRPr="00C71C96">
              <w:rPr>
                <w:rFonts w:ascii="Century Gothic" w:hAnsi="Century Gothic"/>
                <w:szCs w:val="20"/>
              </w:rPr>
              <w:t xml:space="preserve"> for the next operational period </w:t>
            </w:r>
          </w:p>
          <w:p w:rsidR="00C71C96" w:rsidRPr="00C71C96" w:rsidRDefault="00C71C96" w:rsidP="00C71C96">
            <w:pPr>
              <w:pStyle w:val="ListParagraph0"/>
              <w:numPr>
                <w:ilvl w:val="0"/>
                <w:numId w:val="47"/>
              </w:numPr>
              <w:ind w:left="432"/>
              <w:rPr>
                <w:rFonts w:ascii="Century Gothic" w:hAnsi="Century Gothic"/>
                <w:szCs w:val="20"/>
              </w:rPr>
            </w:pPr>
            <w:r w:rsidRPr="00C71C96">
              <w:rPr>
                <w:rFonts w:ascii="Century Gothic" w:hAnsi="Century Gothic"/>
                <w:szCs w:val="20"/>
              </w:rPr>
              <w:t>Implemented by the Branch or Group Leaders who own the objective with wide latitude, close coordination, and constant information flow.</w:t>
            </w:r>
          </w:p>
          <w:p w:rsidR="00C71C96" w:rsidRPr="00C71C96" w:rsidRDefault="00C71C96" w:rsidP="00200C0F">
            <w:pPr>
              <w:pStyle w:val="ListParagraph0"/>
              <w:numPr>
                <w:ilvl w:val="0"/>
                <w:numId w:val="47"/>
              </w:numPr>
              <w:ind w:left="432"/>
              <w:rPr>
                <w:rFonts w:ascii="Century Gothic" w:hAnsi="Century Gothic"/>
                <w:szCs w:val="20"/>
              </w:rPr>
            </w:pPr>
            <w:r w:rsidRPr="00C71C96">
              <w:rPr>
                <w:rFonts w:ascii="Century Gothic" w:hAnsi="Century Gothic"/>
                <w:szCs w:val="20"/>
              </w:rPr>
              <w:t xml:space="preserve">It is possible to have multiple strategies that work towards each objective. </w:t>
            </w:r>
          </w:p>
        </w:tc>
      </w:tr>
      <w:tr w:rsidR="00C71C96" w:rsidRPr="0023604B" w:rsidTr="002C3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6"/>
        </w:trPr>
        <w:tc>
          <w:tcPr>
            <w:tcW w:w="1268" w:type="dxa"/>
          </w:tcPr>
          <w:p w:rsidR="00C71C96" w:rsidRPr="0023604B" w:rsidRDefault="00C71C96" w:rsidP="00FB63EE">
            <w:pPr>
              <w:rPr>
                <w:rFonts w:ascii="Century Gothic" w:hAnsi="Century Gothic"/>
                <w:b/>
                <w:szCs w:val="20"/>
                <w:u w:val="single"/>
              </w:rPr>
            </w:pPr>
            <w:r w:rsidRPr="0023604B">
              <w:rPr>
                <w:rFonts w:ascii="Century Gothic" w:hAnsi="Century Gothic"/>
                <w:b/>
                <w:szCs w:val="20"/>
                <w:u w:val="single"/>
              </w:rPr>
              <w:t>Tactic</w:t>
            </w:r>
          </w:p>
        </w:tc>
        <w:tc>
          <w:tcPr>
            <w:tcW w:w="4582" w:type="dxa"/>
          </w:tcPr>
          <w:p w:rsidR="00C71C96" w:rsidRPr="0023604B" w:rsidRDefault="0097587B" w:rsidP="00FB63EE">
            <w:pPr>
              <w:rPr>
                <w:rFonts w:ascii="Century Gothic" w:hAnsi="Century Gothic"/>
                <w:szCs w:val="20"/>
              </w:rPr>
            </w:pPr>
            <w:bookmarkStart w:id="6" w:name="_GoBack"/>
            <w:r>
              <w:rPr>
                <w:rFonts w:ascii="Century Gothic" w:hAnsi="Century Gothic"/>
                <w:szCs w:val="20"/>
              </w:rPr>
              <w:t>Specific,</w:t>
            </w:r>
            <w:r w:rsidR="00696662">
              <w:rPr>
                <w:rFonts w:ascii="Century Gothic" w:hAnsi="Century Gothic"/>
                <w:szCs w:val="20"/>
              </w:rPr>
              <w:t xml:space="preserve"> measurable activity</w:t>
            </w:r>
            <w:r w:rsidR="00C256E7">
              <w:rPr>
                <w:rFonts w:ascii="Century Gothic" w:hAnsi="Century Gothic"/>
                <w:szCs w:val="20"/>
              </w:rPr>
              <w:t xml:space="preserve"> that detail</w:t>
            </w:r>
            <w:r w:rsidR="00C71C96" w:rsidRPr="0023604B">
              <w:rPr>
                <w:rFonts w:ascii="Century Gothic" w:hAnsi="Century Gothic"/>
                <w:szCs w:val="20"/>
              </w:rPr>
              <w:t xml:space="preserve"> </w:t>
            </w:r>
            <w:r w:rsidR="00A31AFA" w:rsidRPr="002C3057">
              <w:rPr>
                <w:rFonts w:ascii="Century Gothic" w:hAnsi="Century Gothic"/>
                <w:b/>
                <w:szCs w:val="20"/>
              </w:rPr>
              <w:t xml:space="preserve">how </w:t>
            </w:r>
            <w:r w:rsidR="00696662">
              <w:rPr>
                <w:rFonts w:ascii="Century Gothic" w:hAnsi="Century Gothic"/>
                <w:szCs w:val="20"/>
              </w:rPr>
              <w:t>resources will be depl</w:t>
            </w:r>
            <w:r w:rsidR="00A31AFA">
              <w:rPr>
                <w:rFonts w:ascii="Century Gothic" w:hAnsi="Century Gothic"/>
                <w:szCs w:val="20"/>
              </w:rPr>
              <w:t xml:space="preserve">oyed to </w:t>
            </w:r>
            <w:bookmarkEnd w:id="6"/>
            <w:r w:rsidR="00A31AFA">
              <w:rPr>
                <w:rFonts w:ascii="Century Gothic" w:hAnsi="Century Gothic"/>
                <w:szCs w:val="20"/>
              </w:rPr>
              <w:t>meet the chosen strategy or strategies.</w:t>
            </w:r>
          </w:p>
          <w:p w:rsidR="00C71C96" w:rsidRPr="00A31AFA" w:rsidRDefault="00C71C96" w:rsidP="00A31AFA">
            <w:pPr>
              <w:spacing w:before="120"/>
              <w:rPr>
                <w:rFonts w:ascii="Century Gothic" w:hAnsi="Century Gothic"/>
                <w:b/>
                <w:szCs w:val="20"/>
              </w:rPr>
            </w:pPr>
            <w:r w:rsidRPr="0099005E">
              <w:rPr>
                <w:rFonts w:ascii="Century Gothic" w:hAnsi="Century Gothic"/>
                <w:b/>
                <w:szCs w:val="20"/>
              </w:rPr>
              <w:t>Example:</w:t>
            </w:r>
            <w:r w:rsidR="0099005E">
              <w:rPr>
                <w:rFonts w:ascii="Century Gothic" w:hAnsi="Century Gothic"/>
                <w:b/>
                <w:szCs w:val="20"/>
              </w:rPr>
              <w:t xml:space="preserve"> </w:t>
            </w:r>
            <w:r>
              <w:rPr>
                <w:rFonts w:ascii="Century Gothic" w:hAnsi="Century Gothic"/>
                <w:szCs w:val="20"/>
                <w:u w:val="single"/>
              </w:rPr>
              <w:t>For Obj.</w:t>
            </w:r>
            <w:r w:rsidRPr="0023604B">
              <w:rPr>
                <w:rFonts w:ascii="Century Gothic" w:hAnsi="Century Gothic"/>
                <w:szCs w:val="20"/>
                <w:u w:val="single"/>
              </w:rPr>
              <w:t xml:space="preserve"> 1, </w:t>
            </w:r>
            <w:r>
              <w:rPr>
                <w:rFonts w:ascii="Century Gothic" w:hAnsi="Century Gothic"/>
                <w:szCs w:val="20"/>
                <w:u w:val="single"/>
              </w:rPr>
              <w:t>Strategy</w:t>
            </w:r>
            <w:r w:rsidRPr="0023604B">
              <w:rPr>
                <w:rFonts w:ascii="Century Gothic" w:hAnsi="Century Gothic"/>
                <w:szCs w:val="20"/>
                <w:u w:val="single"/>
              </w:rPr>
              <w:t xml:space="preserve"> 1:</w:t>
            </w:r>
            <w:r w:rsidR="0099005E">
              <w:rPr>
                <w:rFonts w:ascii="Century Gothic" w:hAnsi="Century Gothic"/>
                <w:b/>
                <w:szCs w:val="20"/>
              </w:rPr>
              <w:t xml:space="preserve"> </w:t>
            </w:r>
            <w:r w:rsidRPr="0023604B">
              <w:rPr>
                <w:rFonts w:ascii="Century Gothic" w:hAnsi="Century Gothic"/>
                <w:szCs w:val="20"/>
              </w:rPr>
              <w:t>Utilize DOE’s existing translation contracts to translate materials as rapidly as possible.</w:t>
            </w:r>
          </w:p>
        </w:tc>
        <w:tc>
          <w:tcPr>
            <w:tcW w:w="8910" w:type="dxa"/>
          </w:tcPr>
          <w:p w:rsidR="00C71C96" w:rsidRPr="002C3057" w:rsidRDefault="00C71C96" w:rsidP="002C3057">
            <w:pPr>
              <w:pStyle w:val="ListParagraph0"/>
              <w:numPr>
                <w:ilvl w:val="0"/>
                <w:numId w:val="48"/>
              </w:numPr>
              <w:ind w:left="432"/>
              <w:rPr>
                <w:rFonts w:ascii="Century Gothic" w:hAnsi="Century Gothic"/>
                <w:szCs w:val="20"/>
              </w:rPr>
            </w:pPr>
            <w:r w:rsidRPr="0099005E">
              <w:rPr>
                <w:rFonts w:ascii="Century Gothic" w:hAnsi="Century Gothic"/>
                <w:szCs w:val="20"/>
              </w:rPr>
              <w:t>Develop</w:t>
            </w:r>
            <w:r w:rsidR="0099005E" w:rsidRPr="0099005E">
              <w:rPr>
                <w:rFonts w:ascii="Century Gothic" w:hAnsi="Century Gothic"/>
                <w:szCs w:val="20"/>
              </w:rPr>
              <w:t xml:space="preserve">ed by emergency response groups, </w:t>
            </w:r>
            <w:r w:rsidRPr="0099005E">
              <w:rPr>
                <w:rFonts w:ascii="Century Gothic" w:hAnsi="Century Gothic"/>
                <w:szCs w:val="20"/>
              </w:rPr>
              <w:t>teams</w:t>
            </w:r>
            <w:r w:rsidR="0099005E" w:rsidRPr="0099005E">
              <w:rPr>
                <w:rFonts w:ascii="Century Gothic" w:hAnsi="Century Gothic"/>
                <w:szCs w:val="20"/>
              </w:rPr>
              <w:t>, or single resources</w:t>
            </w:r>
            <w:r w:rsidRPr="0099005E">
              <w:rPr>
                <w:rFonts w:ascii="Century Gothic" w:hAnsi="Century Gothic"/>
                <w:szCs w:val="20"/>
              </w:rPr>
              <w:t xml:space="preserve"> within those groups. </w:t>
            </w:r>
            <w:r w:rsidR="002C3057">
              <w:rPr>
                <w:rFonts w:ascii="Century Gothic" w:hAnsi="Century Gothic"/>
                <w:szCs w:val="20"/>
              </w:rPr>
              <w:t xml:space="preserve">Approved at </w:t>
            </w:r>
            <w:r w:rsidR="002C3057">
              <w:rPr>
                <w:rFonts w:ascii="Century Gothic" w:hAnsi="Century Gothic"/>
                <w:i/>
                <w:szCs w:val="20"/>
              </w:rPr>
              <w:t>Tactics Meeting</w:t>
            </w:r>
            <w:r w:rsidR="00273BAB" w:rsidRPr="002C3057">
              <w:rPr>
                <w:rFonts w:ascii="Century Gothic" w:hAnsi="Century Gothic"/>
                <w:szCs w:val="20"/>
              </w:rPr>
              <w:t>.</w:t>
            </w:r>
          </w:p>
          <w:p w:rsidR="00273BAB" w:rsidRDefault="00273BAB" w:rsidP="0099005E">
            <w:pPr>
              <w:pStyle w:val="ListParagraph0"/>
              <w:numPr>
                <w:ilvl w:val="0"/>
                <w:numId w:val="48"/>
              </w:numPr>
              <w:ind w:left="432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Each Strategy can have many tactics</w:t>
            </w:r>
            <w:r w:rsidR="00CB6C86">
              <w:rPr>
                <w:rFonts w:ascii="Century Gothic" w:hAnsi="Century Gothic"/>
                <w:szCs w:val="20"/>
              </w:rPr>
              <w:t>.</w:t>
            </w:r>
          </w:p>
          <w:p w:rsidR="00200C0F" w:rsidRDefault="00200C0F" w:rsidP="0099005E">
            <w:pPr>
              <w:pStyle w:val="ListParagraph0"/>
              <w:numPr>
                <w:ilvl w:val="0"/>
                <w:numId w:val="48"/>
              </w:numPr>
              <w:ind w:left="432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If Objectives are specific enough, only Tactics may be needed.</w:t>
            </w:r>
          </w:p>
          <w:p w:rsidR="00C71C96" w:rsidRPr="002C3057" w:rsidRDefault="00A31AFA" w:rsidP="00705AD1">
            <w:pPr>
              <w:pStyle w:val="ListParagraph0"/>
              <w:numPr>
                <w:ilvl w:val="0"/>
                <w:numId w:val="48"/>
              </w:numPr>
              <w:ind w:left="432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 xml:space="preserve">Tactics are the </w:t>
            </w:r>
            <w:r w:rsidR="00CB6C86">
              <w:rPr>
                <w:rFonts w:ascii="Century Gothic" w:hAnsi="Century Gothic"/>
                <w:szCs w:val="20"/>
              </w:rPr>
              <w:t xml:space="preserve">most specific type of action tracked by ICS. Individuals are trusted to manage their own tasks.  </w:t>
            </w:r>
          </w:p>
        </w:tc>
      </w:tr>
    </w:tbl>
    <w:p w:rsidR="00862640" w:rsidRDefault="00862640" w:rsidP="00200C0F">
      <w:pPr>
        <w:pStyle w:val="Heading1"/>
        <w:rPr>
          <w:rStyle w:val="BookTitle"/>
        </w:rPr>
      </w:pPr>
      <w:r>
        <w:rPr>
          <w:rStyle w:val="BookTitle"/>
        </w:rPr>
        <w:t>Remember</w:t>
      </w:r>
    </w:p>
    <w:p w:rsidR="00E52A67" w:rsidRPr="00E52A67" w:rsidRDefault="00FB63EE" w:rsidP="00A31AFA">
      <w:pPr>
        <w:ind w:right="-270"/>
        <w:rPr>
          <w:sz w:val="24"/>
        </w:rPr>
      </w:pPr>
      <w:proofErr w:type="gramStart"/>
      <w:r>
        <w:rPr>
          <w:sz w:val="24"/>
        </w:rPr>
        <w:t>Research</w:t>
      </w:r>
      <w:r w:rsidR="00862640">
        <w:rPr>
          <w:sz w:val="24"/>
        </w:rPr>
        <w:t xml:space="preserve"> into ICS </w:t>
      </w:r>
      <w:bookmarkEnd w:id="0"/>
      <w:bookmarkEnd w:id="1"/>
      <w:bookmarkEnd w:id="2"/>
      <w:bookmarkEnd w:id="3"/>
      <w:r w:rsidR="00200C0F">
        <w:rPr>
          <w:sz w:val="24"/>
        </w:rPr>
        <w:t>shows</w:t>
      </w:r>
      <w:r>
        <w:rPr>
          <w:sz w:val="24"/>
        </w:rPr>
        <w:t xml:space="preserve"> that its focus on the current operational period (e.g., next twelve hours) </w:t>
      </w:r>
      <w:r w:rsidR="00200C0F">
        <w:rPr>
          <w:sz w:val="24"/>
        </w:rPr>
        <w:t>can create</w:t>
      </w:r>
      <w:r>
        <w:rPr>
          <w:sz w:val="24"/>
        </w:rPr>
        <w:t xml:space="preserve"> strategic problems over a long term response.</w:t>
      </w:r>
      <w:proofErr w:type="gramEnd"/>
      <w:r>
        <w:rPr>
          <w:sz w:val="24"/>
        </w:rPr>
        <w:t xml:space="preserve"> </w:t>
      </w:r>
      <w:r w:rsidR="00E52A67">
        <w:rPr>
          <w:i/>
          <w:sz w:val="24"/>
        </w:rPr>
        <w:t xml:space="preserve">Objectives, Strategies¸ </w:t>
      </w:r>
      <w:r w:rsidR="00E52A67">
        <w:rPr>
          <w:sz w:val="24"/>
        </w:rPr>
        <w:t xml:space="preserve">and </w:t>
      </w:r>
      <w:r w:rsidR="00E52A67">
        <w:rPr>
          <w:i/>
          <w:sz w:val="24"/>
        </w:rPr>
        <w:t xml:space="preserve">Tactics </w:t>
      </w:r>
      <w:r w:rsidR="00E52A67">
        <w:rPr>
          <w:sz w:val="24"/>
        </w:rPr>
        <w:t xml:space="preserve">should always be connected to compelling overarching </w:t>
      </w:r>
      <w:r w:rsidR="00E52A67">
        <w:rPr>
          <w:i/>
          <w:sz w:val="24"/>
        </w:rPr>
        <w:t xml:space="preserve">Goals </w:t>
      </w:r>
      <w:r w:rsidR="00E52A67">
        <w:rPr>
          <w:sz w:val="24"/>
        </w:rPr>
        <w:t xml:space="preserve">for the response with clear </w:t>
      </w:r>
      <w:r w:rsidR="00E52A67">
        <w:rPr>
          <w:i/>
          <w:sz w:val="24"/>
        </w:rPr>
        <w:t>Priorities</w:t>
      </w:r>
      <w:r w:rsidR="00827611">
        <w:rPr>
          <w:sz w:val="24"/>
        </w:rPr>
        <w:t xml:space="preserve"> for action and a defined </w:t>
      </w:r>
      <w:r w:rsidR="00827611">
        <w:rPr>
          <w:i/>
          <w:sz w:val="24"/>
        </w:rPr>
        <w:t>End State</w:t>
      </w:r>
      <w:r w:rsidR="00827611">
        <w:rPr>
          <w:sz w:val="24"/>
        </w:rPr>
        <w:t xml:space="preserve">, which is the vision for what the response is supposed to achieve. </w:t>
      </w:r>
    </w:p>
    <w:sectPr w:rsidR="00E52A67" w:rsidRPr="00E52A67" w:rsidSect="00A31AFA">
      <w:headerReference w:type="default" r:id="rId11"/>
      <w:footerReference w:type="default" r:id="rId12"/>
      <w:headerReference w:type="first" r:id="rId13"/>
      <w:footerReference w:type="first" r:id="rId14"/>
      <w:pgSz w:w="15840" w:h="12240" w:orient="landscape" w:code="1"/>
      <w:pgMar w:top="720" w:right="810" w:bottom="720" w:left="720" w:header="720" w:footer="385" w:gutter="0"/>
      <w:pgBorders w:offsetFrom="page">
        <w:top w:val="single" w:sz="2" w:space="24" w:color="E4E9EF" w:themeColor="background2"/>
        <w:left w:val="single" w:sz="2" w:space="24" w:color="E4E9EF" w:themeColor="background2"/>
        <w:bottom w:val="single" w:sz="2" w:space="31" w:color="E4E9EF" w:themeColor="background2"/>
        <w:right w:val="single" w:sz="2" w:space="24" w:color="E4E9EF" w:themeColor="background2"/>
      </w:pgBorders>
      <w:cols w:space="1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5FC" w:rsidRDefault="007E25FC">
      <w:r>
        <w:separator/>
      </w:r>
    </w:p>
  </w:endnote>
  <w:endnote w:type="continuationSeparator" w:id="0">
    <w:p w:rsidR="007E25FC" w:rsidRDefault="007E2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20B0503030403020204"/>
    <w:charset w:val="00"/>
    <w:family w:val="swiss"/>
    <w:notTrueType/>
    <w:pitch w:val="variable"/>
    <w:sig w:usb0="00000287" w:usb1="00000000" w:usb2="00000000" w:usb3="00000000" w:csb0="0000009F" w:csb1="00000000"/>
  </w:font>
  <w:font w:name="TimesNewRomanPS">
    <w:altName w:val="TimesNewRoman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A67" w:rsidRPr="00397021" w:rsidRDefault="00E52A67" w:rsidP="002B2D34">
    <w:pPr>
      <w:pStyle w:val="Footer"/>
      <w:jc w:val="right"/>
      <w:rPr>
        <w:color w:val="808080" w:themeColor="background1" w:themeShade="80"/>
        <w:sz w:val="18"/>
        <w:szCs w:val="18"/>
      </w:rPr>
    </w:pPr>
    <w:r w:rsidRPr="00397021">
      <w:rPr>
        <w:color w:val="808080" w:themeColor="background1" w:themeShade="80"/>
        <w:sz w:val="18"/>
        <w:szCs w:val="18"/>
      </w:rPr>
      <w:t xml:space="preserve">Stored: </w:t>
    </w:r>
    <w:r w:rsidRPr="00397021">
      <w:rPr>
        <w:color w:val="808080" w:themeColor="background1" w:themeShade="80"/>
        <w:sz w:val="18"/>
        <w:szCs w:val="18"/>
      </w:rPr>
      <w:fldChar w:fldCharType="begin"/>
    </w:r>
    <w:r w:rsidRPr="00397021">
      <w:rPr>
        <w:color w:val="808080" w:themeColor="background1" w:themeShade="80"/>
        <w:sz w:val="18"/>
        <w:szCs w:val="18"/>
      </w:rPr>
      <w:instrText xml:space="preserve"> FILENAME  \p  \* MERGEFORMAT </w:instrText>
    </w:r>
    <w:r w:rsidRPr="00397021">
      <w:rPr>
        <w:color w:val="808080" w:themeColor="background1" w:themeShade="80"/>
        <w:sz w:val="18"/>
        <w:szCs w:val="18"/>
      </w:rPr>
      <w:fldChar w:fldCharType="separate"/>
    </w:r>
    <w:r>
      <w:rPr>
        <w:noProof/>
        <w:color w:val="808080" w:themeColor="background1" w:themeShade="80"/>
        <w:sz w:val="18"/>
        <w:szCs w:val="18"/>
      </w:rPr>
      <w:t>Document2</w:t>
    </w:r>
    <w:r w:rsidRPr="00397021">
      <w:rPr>
        <w:color w:val="808080" w:themeColor="background1" w:themeShade="80"/>
        <w:sz w:val="18"/>
        <w:szCs w:val="18"/>
      </w:rPr>
      <w:fldChar w:fldCharType="end"/>
    </w:r>
    <w:r w:rsidRPr="00397021">
      <w:rPr>
        <w:color w:val="808080" w:themeColor="background1" w:themeShade="80"/>
        <w:sz w:val="18"/>
        <w:szCs w:val="18"/>
      </w:rPr>
      <w:t xml:space="preserve"> | Author: </w:t>
    </w:r>
    <w:sdt>
      <w:sdtPr>
        <w:rPr>
          <w:color w:val="808080" w:themeColor="background1" w:themeShade="80"/>
          <w:sz w:val="18"/>
          <w:szCs w:val="18"/>
        </w:rPr>
        <w:alias w:val="Company"/>
        <w:tag w:val=""/>
        <w:id w:val="-326819026"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791514">
          <w:rPr>
            <w:color w:val="808080" w:themeColor="background1" w:themeShade="80"/>
            <w:sz w:val="18"/>
            <w:szCs w:val="18"/>
          </w:rPr>
          <w:t>Planning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A67" w:rsidRPr="001D3179" w:rsidRDefault="00E52A67" w:rsidP="001D3179">
    <w:pPr>
      <w:pStyle w:val="Footer"/>
      <w:jc w:val="right"/>
      <w:rPr>
        <w:sz w:val="18"/>
        <w:szCs w:val="18"/>
      </w:rPr>
    </w:pPr>
    <w:r w:rsidRPr="002B2D34">
      <w:rPr>
        <w:sz w:val="18"/>
        <w:szCs w:val="18"/>
      </w:rPr>
      <w:t xml:space="preserve">Stored: </w:t>
    </w:r>
    <w:r w:rsidRPr="002B2D34">
      <w:rPr>
        <w:sz w:val="18"/>
        <w:szCs w:val="18"/>
      </w:rPr>
      <w:fldChar w:fldCharType="begin"/>
    </w:r>
    <w:r w:rsidRPr="002B2D34">
      <w:rPr>
        <w:sz w:val="18"/>
        <w:szCs w:val="18"/>
      </w:rPr>
      <w:instrText xml:space="preserve"> FILENAME  \p  \* MERGEFORMAT </w:instrText>
    </w:r>
    <w:r w:rsidRPr="002B2D34">
      <w:rPr>
        <w:sz w:val="18"/>
        <w:szCs w:val="18"/>
      </w:rPr>
      <w:fldChar w:fldCharType="separate"/>
    </w:r>
    <w:r>
      <w:rPr>
        <w:noProof/>
        <w:sz w:val="18"/>
        <w:szCs w:val="18"/>
      </w:rPr>
      <w:t>Document2</w:t>
    </w:r>
    <w:r w:rsidRPr="002B2D34">
      <w:rPr>
        <w:sz w:val="18"/>
        <w:szCs w:val="18"/>
      </w:rPr>
      <w:fldChar w:fldCharType="end"/>
    </w:r>
    <w:r w:rsidRPr="002B2D34">
      <w:rPr>
        <w:sz w:val="18"/>
        <w:szCs w:val="18"/>
      </w:rPr>
      <w:t xml:space="preserve"> | Author: </w:t>
    </w:r>
    <w:sdt>
      <w:sdtPr>
        <w:rPr>
          <w:sz w:val="18"/>
          <w:szCs w:val="18"/>
        </w:rPr>
        <w:alias w:val="Company"/>
        <w:tag w:val=""/>
        <w:id w:val="-2046056976"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Pr="002B2D34">
          <w:rPr>
            <w:sz w:val="18"/>
            <w:szCs w:val="18"/>
          </w:rPr>
          <w:t>Planning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5FC" w:rsidRDefault="007E25FC">
      <w:r>
        <w:separator/>
      </w:r>
    </w:p>
  </w:footnote>
  <w:footnote w:type="continuationSeparator" w:id="0">
    <w:p w:rsidR="007E25FC" w:rsidRDefault="007E2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A67" w:rsidRPr="00397021" w:rsidRDefault="00E52A67" w:rsidP="002B2D34">
    <w:pPr>
      <w:pStyle w:val="Title"/>
      <w:jc w:val="right"/>
      <w:rPr>
        <w:b w:val="0"/>
        <w:sz w:val="20"/>
      </w:rPr>
    </w:pPr>
    <w:r w:rsidRPr="00397021">
      <w:rPr>
        <w:rFonts w:asciiTheme="majorHAnsi" w:hAnsiTheme="majorHAnsi"/>
        <w:b w:val="0"/>
        <w:sz w:val="20"/>
      </w:rPr>
      <w:drawing>
        <wp:anchor distT="0" distB="0" distL="114300" distR="114300" simplePos="0" relativeHeight="251659264" behindDoc="1" locked="0" layoutInCell="1" allowOverlap="1" wp14:anchorId="69F2AFAE" wp14:editId="1E4A84C6">
          <wp:simplePos x="0" y="0"/>
          <wp:positionH relativeFrom="column">
            <wp:posOffset>-83185</wp:posOffset>
          </wp:positionH>
          <wp:positionV relativeFrom="paragraph">
            <wp:posOffset>-71120</wp:posOffset>
          </wp:positionV>
          <wp:extent cx="839470" cy="38671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386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b w:val="0"/>
        <w:sz w:val="20"/>
      </w:rPr>
      <w:t>Standardized Planning Vocabulary</w:t>
    </w:r>
    <w:r w:rsidRPr="00397021">
      <w:rPr>
        <w:rFonts w:asciiTheme="majorHAnsi" w:hAnsiTheme="majorHAnsi"/>
        <w:b w:val="0"/>
        <w:sz w:val="20"/>
      </w:rPr>
      <w:ptab w:relativeTo="margin" w:alignment="right" w:leader="none"/>
    </w:r>
    <w:r w:rsidRPr="00397021">
      <w:rPr>
        <w:rFonts w:asciiTheme="majorHAnsi" w:hAnsiTheme="majorHAnsi"/>
        <w:b w:val="0"/>
        <w:sz w:val="20"/>
      </w:rPr>
      <w:t>v.</w:t>
    </w:r>
    <w:r>
      <w:rPr>
        <w:rFonts w:asciiTheme="majorHAnsi" w:hAnsiTheme="majorHAnsi"/>
        <w:b w:val="0"/>
        <w:sz w:val="20"/>
      </w:rPr>
      <w:fldChar w:fldCharType="begin"/>
    </w:r>
    <w:r>
      <w:rPr>
        <w:rFonts w:asciiTheme="majorHAnsi" w:hAnsiTheme="majorHAnsi"/>
        <w:b w:val="0"/>
        <w:sz w:val="20"/>
      </w:rPr>
      <w:instrText xml:space="preserve"> SAVEDATE  \@ "yyyy-MM-dd"  \* MERGEFORMAT </w:instrText>
    </w:r>
    <w:r>
      <w:rPr>
        <w:rFonts w:asciiTheme="majorHAnsi" w:hAnsiTheme="majorHAnsi"/>
        <w:b w:val="0"/>
        <w:sz w:val="20"/>
      </w:rPr>
      <w:fldChar w:fldCharType="separate"/>
    </w:r>
    <w:r w:rsidR="00696662">
      <w:rPr>
        <w:rFonts w:asciiTheme="majorHAnsi" w:hAnsiTheme="majorHAnsi"/>
        <w:b w:val="0"/>
        <w:sz w:val="20"/>
      </w:rPr>
      <w:t>2012-09-18</w:t>
    </w:r>
    <w:r>
      <w:rPr>
        <w:rFonts w:asciiTheme="majorHAnsi" w:hAnsiTheme="majorHAnsi"/>
        <w:b w:val="0"/>
        <w:sz w:val="20"/>
      </w:rPr>
      <w:fldChar w:fldCharType="end"/>
    </w:r>
  </w:p>
  <w:p w:rsidR="00E52A67" w:rsidRPr="00397021" w:rsidRDefault="00E52A67" w:rsidP="001D3179">
    <w:pPr>
      <w:pStyle w:val="Subtitle"/>
      <w:ind w:left="1260"/>
      <w:jc w:val="right"/>
      <w:rPr>
        <w:noProof/>
        <w:sz w:val="20"/>
        <w:szCs w:val="20"/>
      </w:rPr>
    </w:pPr>
    <w:r w:rsidRPr="00397021">
      <w:rPr>
        <w:sz w:val="20"/>
        <w:szCs w:val="20"/>
      </w:rPr>
      <w:ptab w:relativeTo="margin" w:alignment="left" w:leader="none"/>
    </w:r>
    <w:r w:rsidRPr="00397021">
      <w:rPr>
        <w:sz w:val="20"/>
        <w:szCs w:val="20"/>
      </w:rPr>
      <w:t>Subtitle (Document Name</w:t>
    </w:r>
    <w:proofErr w:type="gramStart"/>
    <w:r w:rsidRPr="00397021">
      <w:rPr>
        <w:sz w:val="20"/>
        <w:szCs w:val="20"/>
      </w:rPr>
      <w:t>)</w:t>
    </w:r>
    <w:proofErr w:type="gramEnd"/>
    <w:r w:rsidRPr="00397021">
      <w:rPr>
        <w:sz w:val="20"/>
        <w:szCs w:val="20"/>
      </w:rPr>
      <w:ptab w:relativeTo="margin" w:alignment="right" w:leader="none"/>
    </w:r>
    <w:r w:rsidRPr="00397021">
      <w:rPr>
        <w:noProof/>
        <w:sz w:val="20"/>
        <w:szCs w:val="20"/>
      </w:rPr>
      <w:t xml:space="preserve">Page </w:t>
    </w:r>
    <w:r w:rsidRPr="00397021">
      <w:rPr>
        <w:noProof/>
        <w:sz w:val="20"/>
        <w:szCs w:val="20"/>
      </w:rPr>
      <w:fldChar w:fldCharType="begin"/>
    </w:r>
    <w:r w:rsidRPr="00397021">
      <w:rPr>
        <w:noProof/>
        <w:sz w:val="20"/>
        <w:szCs w:val="20"/>
      </w:rPr>
      <w:instrText xml:space="preserve"> PAGE </w:instrText>
    </w:r>
    <w:r w:rsidRPr="00397021">
      <w:rPr>
        <w:noProof/>
        <w:sz w:val="20"/>
        <w:szCs w:val="20"/>
      </w:rPr>
      <w:fldChar w:fldCharType="separate"/>
    </w:r>
    <w:r w:rsidR="002C3057">
      <w:rPr>
        <w:noProof/>
        <w:sz w:val="20"/>
        <w:szCs w:val="20"/>
      </w:rPr>
      <w:t>2</w:t>
    </w:r>
    <w:r w:rsidRPr="00397021">
      <w:rPr>
        <w:noProof/>
        <w:sz w:val="20"/>
        <w:szCs w:val="20"/>
      </w:rPr>
      <w:fldChar w:fldCharType="end"/>
    </w:r>
    <w:r w:rsidRPr="00397021">
      <w:rPr>
        <w:noProof/>
        <w:sz w:val="20"/>
        <w:szCs w:val="20"/>
      </w:rPr>
      <w:t xml:space="preserve"> of </w:t>
    </w:r>
    <w:r w:rsidRPr="00397021">
      <w:rPr>
        <w:noProof/>
        <w:sz w:val="20"/>
        <w:szCs w:val="20"/>
      </w:rPr>
      <w:fldChar w:fldCharType="begin"/>
    </w:r>
    <w:r w:rsidRPr="00397021">
      <w:rPr>
        <w:noProof/>
        <w:sz w:val="20"/>
        <w:szCs w:val="20"/>
      </w:rPr>
      <w:instrText xml:space="preserve"> NUMPAGES </w:instrText>
    </w:r>
    <w:r w:rsidRPr="00397021">
      <w:rPr>
        <w:noProof/>
        <w:sz w:val="20"/>
        <w:szCs w:val="20"/>
      </w:rPr>
      <w:fldChar w:fldCharType="separate"/>
    </w:r>
    <w:r w:rsidR="002C3057">
      <w:rPr>
        <w:noProof/>
        <w:sz w:val="20"/>
        <w:szCs w:val="20"/>
      </w:rPr>
      <w:t>2</w:t>
    </w:r>
    <w:r w:rsidRPr="00397021">
      <w:rPr>
        <w:noProof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A67" w:rsidRPr="00397021" w:rsidRDefault="00E52A67" w:rsidP="001D3179">
    <w:pPr>
      <w:pStyle w:val="Title"/>
      <w:jc w:val="right"/>
      <w:rPr>
        <w:rFonts w:asciiTheme="majorHAnsi" w:hAnsiTheme="majorHAnsi"/>
      </w:rPr>
    </w:pPr>
    <w:r w:rsidRPr="00397021">
      <w:rPr>
        <w:rFonts w:asciiTheme="majorHAnsi" w:hAnsiTheme="majorHAnsi"/>
      </w:rPr>
      <w:drawing>
        <wp:anchor distT="0" distB="0" distL="114300" distR="114300" simplePos="0" relativeHeight="251661312" behindDoc="1" locked="0" layoutInCell="1" allowOverlap="1" wp14:anchorId="2BD45C40" wp14:editId="0CE3BF32">
          <wp:simplePos x="0" y="0"/>
          <wp:positionH relativeFrom="column">
            <wp:posOffset>-75565</wp:posOffset>
          </wp:positionH>
          <wp:positionV relativeFrom="paragraph">
            <wp:posOffset>-75565</wp:posOffset>
          </wp:positionV>
          <wp:extent cx="821055" cy="38671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1055" cy="386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</w:rPr>
      <w:t>ICS Operational Vocabulary</w:t>
    </w:r>
    <w:r w:rsidRPr="00397021">
      <w:rPr>
        <w:rFonts w:asciiTheme="majorHAnsi" w:hAnsiTheme="majorHAnsi"/>
      </w:rPr>
      <w:ptab w:relativeTo="margin" w:alignment="right" w:leader="none"/>
    </w:r>
    <w:r w:rsidRPr="00397021">
      <w:rPr>
        <w:rFonts w:asciiTheme="majorHAnsi" w:hAnsiTheme="majorHAnsi"/>
        <w:b w:val="0"/>
        <w:sz w:val="22"/>
        <w:szCs w:val="22"/>
      </w:rPr>
      <w:t>v.</w:t>
    </w:r>
    <w:r>
      <w:rPr>
        <w:rFonts w:asciiTheme="majorHAnsi" w:hAnsiTheme="majorHAnsi"/>
        <w:b w:val="0"/>
        <w:sz w:val="22"/>
        <w:szCs w:val="22"/>
      </w:rPr>
      <w:fldChar w:fldCharType="begin"/>
    </w:r>
    <w:r>
      <w:rPr>
        <w:rFonts w:asciiTheme="majorHAnsi" w:hAnsiTheme="majorHAnsi"/>
        <w:b w:val="0"/>
        <w:sz w:val="22"/>
        <w:szCs w:val="22"/>
      </w:rPr>
      <w:instrText xml:space="preserve"> SAVEDATE  \@ "yyyy-MM-dd"  \* MERGEFORMAT </w:instrText>
    </w:r>
    <w:r>
      <w:rPr>
        <w:rFonts w:asciiTheme="majorHAnsi" w:hAnsiTheme="majorHAnsi"/>
        <w:b w:val="0"/>
        <w:sz w:val="22"/>
        <w:szCs w:val="22"/>
      </w:rPr>
      <w:fldChar w:fldCharType="separate"/>
    </w:r>
    <w:r w:rsidR="00696662">
      <w:rPr>
        <w:rFonts w:asciiTheme="majorHAnsi" w:hAnsiTheme="majorHAnsi"/>
        <w:b w:val="0"/>
        <w:sz w:val="22"/>
        <w:szCs w:val="22"/>
      </w:rPr>
      <w:t>2012-09-18</w:t>
    </w:r>
    <w:r>
      <w:rPr>
        <w:rFonts w:asciiTheme="majorHAnsi" w:hAnsiTheme="majorHAnsi"/>
        <w:b w:val="0"/>
        <w:sz w:val="22"/>
        <w:szCs w:val="22"/>
      </w:rPr>
      <w:fldChar w:fldCharType="end"/>
    </w:r>
    <w:r w:rsidRPr="00397021">
      <w:rPr>
        <w:rFonts w:asciiTheme="majorHAnsi" w:hAnsiTheme="majorHAnsi"/>
        <w:b w:val="0"/>
        <w:sz w:val="22"/>
        <w:szCs w:val="22"/>
      </w:rPr>
      <w:t xml:space="preserve">| Page </w:t>
    </w:r>
    <w:r>
      <w:rPr>
        <w:rFonts w:asciiTheme="majorHAnsi" w:hAnsiTheme="majorHAnsi"/>
        <w:b w:val="0"/>
        <w:sz w:val="22"/>
        <w:szCs w:val="22"/>
      </w:rPr>
      <w:fldChar w:fldCharType="begin"/>
    </w:r>
    <w:r>
      <w:rPr>
        <w:rFonts w:asciiTheme="majorHAnsi" w:hAnsiTheme="majorHAnsi"/>
        <w:b w:val="0"/>
        <w:sz w:val="22"/>
        <w:szCs w:val="22"/>
      </w:rPr>
      <w:instrText xml:space="preserve"> PAGE   \* MERGEFORMAT </w:instrText>
    </w:r>
    <w:r>
      <w:rPr>
        <w:rFonts w:asciiTheme="majorHAnsi" w:hAnsiTheme="majorHAnsi"/>
        <w:b w:val="0"/>
        <w:sz w:val="22"/>
        <w:szCs w:val="22"/>
      </w:rPr>
      <w:fldChar w:fldCharType="separate"/>
    </w:r>
    <w:r w:rsidR="00696662">
      <w:rPr>
        <w:rFonts w:asciiTheme="majorHAnsi" w:hAnsiTheme="majorHAnsi"/>
        <w:b w:val="0"/>
        <w:sz w:val="22"/>
        <w:szCs w:val="22"/>
      </w:rPr>
      <w:t>1</w:t>
    </w:r>
    <w:r>
      <w:rPr>
        <w:rFonts w:asciiTheme="majorHAnsi" w:hAnsiTheme="majorHAnsi"/>
        <w:b w:val="0"/>
        <w:sz w:val="22"/>
        <w:szCs w:val="22"/>
      </w:rPr>
      <w:fldChar w:fldCharType="end"/>
    </w:r>
    <w:r w:rsidRPr="00397021">
      <w:rPr>
        <w:rFonts w:asciiTheme="majorHAnsi" w:hAnsiTheme="majorHAnsi"/>
        <w:b w:val="0"/>
        <w:sz w:val="22"/>
        <w:szCs w:val="22"/>
      </w:rPr>
      <w:t xml:space="preserve"> of </w:t>
    </w:r>
    <w:r>
      <w:rPr>
        <w:rFonts w:asciiTheme="majorHAnsi" w:hAnsiTheme="majorHAnsi"/>
        <w:b w:val="0"/>
        <w:sz w:val="22"/>
        <w:szCs w:val="22"/>
      </w:rPr>
      <w:fldChar w:fldCharType="begin"/>
    </w:r>
    <w:r>
      <w:rPr>
        <w:rFonts w:asciiTheme="majorHAnsi" w:hAnsiTheme="majorHAnsi"/>
        <w:b w:val="0"/>
        <w:sz w:val="22"/>
        <w:szCs w:val="22"/>
      </w:rPr>
      <w:instrText xml:space="preserve"> NUMPAGES   \* MERGEFORMAT </w:instrText>
    </w:r>
    <w:r>
      <w:rPr>
        <w:rFonts w:asciiTheme="majorHAnsi" w:hAnsiTheme="majorHAnsi"/>
        <w:b w:val="0"/>
        <w:sz w:val="22"/>
        <w:szCs w:val="22"/>
      </w:rPr>
      <w:fldChar w:fldCharType="separate"/>
    </w:r>
    <w:r w:rsidR="00696662">
      <w:rPr>
        <w:rFonts w:asciiTheme="majorHAnsi" w:hAnsiTheme="majorHAnsi"/>
        <w:b w:val="0"/>
        <w:sz w:val="22"/>
        <w:szCs w:val="22"/>
      </w:rPr>
      <w:t>1</w:t>
    </w:r>
    <w:r>
      <w:rPr>
        <w:rFonts w:asciiTheme="majorHAnsi" w:hAnsiTheme="majorHAnsi"/>
        <w:b w:val="0"/>
        <w:sz w:val="22"/>
        <w:szCs w:val="22"/>
      </w:rPr>
      <w:fldChar w:fldCharType="end"/>
    </w:r>
  </w:p>
  <w:p w:rsidR="00E52A67" w:rsidRPr="001D3179" w:rsidRDefault="00E52A67" w:rsidP="001D3179">
    <w:pPr>
      <w:ind w:left="1260"/>
      <w:rPr>
        <w:i/>
        <w:iCs/>
        <w:color w:val="808080" w:themeColor="text1" w:themeTint="7F"/>
      </w:rPr>
    </w:pPr>
    <w:r>
      <w:rPr>
        <w:rStyle w:val="SubtitleChar"/>
      </w:rPr>
      <w:t>For ICS Leadership</w:t>
    </w:r>
    <w:r>
      <w:ptab w:relativeTo="margin" w:alignment="right" w:leader="none"/>
    </w:r>
    <w:r w:rsidRPr="001D3179">
      <w:rPr>
        <w:rStyle w:val="SubtleEmphasis"/>
      </w:rPr>
      <w:t xml:space="preserve"> Contact: </w:t>
    </w:r>
    <w:r>
      <w:rPr>
        <w:rStyle w:val="SubtleEmphasis"/>
      </w:rPr>
      <w:t>Mitch Stripling</w:t>
    </w:r>
    <w:r w:rsidRPr="001D3179">
      <w:rPr>
        <w:rStyle w:val="SubtleEmphasis"/>
      </w:rPr>
      <w:t xml:space="preserve"> | </w:t>
    </w:r>
    <w:hyperlink r:id="rId2" w:history="1">
      <w:r w:rsidRPr="00777518">
        <w:rPr>
          <w:rStyle w:val="Hyperlink"/>
        </w:rPr>
        <w:t>mstripli@health.nyc.gov</w:t>
      </w:r>
    </w:hyperlink>
    <w:r>
      <w:rPr>
        <w:rStyle w:val="SubtleEmphasis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75pt;height:8.75pt" o:bullet="t">
        <v:imagedata r:id="rId1" o:title="clip_image001"/>
      </v:shape>
    </w:pict>
  </w:numPicBullet>
  <w:abstractNum w:abstractNumId="0">
    <w:nsid w:val="0122110D"/>
    <w:multiLevelType w:val="hybridMultilevel"/>
    <w:tmpl w:val="8E9EEC72"/>
    <w:lvl w:ilvl="0" w:tplc="B6D20C90">
      <w:start w:val="1"/>
      <w:numFmt w:val="lowerRoman"/>
      <w:lvlText w:val="%1)"/>
      <w:lvlJc w:val="left"/>
      <w:pPr>
        <w:tabs>
          <w:tab w:val="num" w:pos="288"/>
        </w:tabs>
        <w:ind w:left="288" w:hanging="288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E82631"/>
    <w:multiLevelType w:val="hybridMultilevel"/>
    <w:tmpl w:val="A26C8DFC"/>
    <w:lvl w:ilvl="0" w:tplc="C87CC446">
      <w:start w:val="1"/>
      <w:numFmt w:val="bullet"/>
      <w:lvlText w:val=""/>
      <w:lvlJc w:val="left"/>
      <w:pPr>
        <w:tabs>
          <w:tab w:val="num" w:pos="749"/>
        </w:tabs>
        <w:ind w:left="749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4775A"/>
    <w:multiLevelType w:val="hybridMultilevel"/>
    <w:tmpl w:val="29306D2E"/>
    <w:lvl w:ilvl="0" w:tplc="ACB04F0E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0F7F43"/>
    <w:multiLevelType w:val="hybridMultilevel"/>
    <w:tmpl w:val="01800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3770D2"/>
    <w:multiLevelType w:val="hybridMultilevel"/>
    <w:tmpl w:val="D152E8C0"/>
    <w:lvl w:ilvl="0" w:tplc="0409000F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4732AF"/>
    <w:multiLevelType w:val="hybridMultilevel"/>
    <w:tmpl w:val="32A0B148"/>
    <w:lvl w:ilvl="0" w:tplc="6D0032AE">
      <w:start w:val="1"/>
      <w:numFmt w:val="lowerRoman"/>
      <w:lvlText w:val="%1)"/>
      <w:lvlJc w:val="left"/>
      <w:pPr>
        <w:tabs>
          <w:tab w:val="num" w:pos="216"/>
        </w:tabs>
        <w:ind w:left="216" w:hanging="216"/>
      </w:pPr>
      <w:rPr>
        <w:rFonts w:ascii="Arial" w:hAnsi="Arial" w:cs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E314B5"/>
    <w:multiLevelType w:val="hybridMultilevel"/>
    <w:tmpl w:val="18109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0C263983"/>
    <w:multiLevelType w:val="hybridMultilevel"/>
    <w:tmpl w:val="3DB25D34"/>
    <w:lvl w:ilvl="0" w:tplc="0409000F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8343BE"/>
    <w:multiLevelType w:val="multilevel"/>
    <w:tmpl w:val="36CA46C4"/>
    <w:lvl w:ilvl="0">
      <w:start w:val="1"/>
      <w:numFmt w:val="lowerRoman"/>
      <w:lvlText w:val="%1)"/>
      <w:lvlJc w:val="left"/>
      <w:pPr>
        <w:tabs>
          <w:tab w:val="num" w:pos="360"/>
        </w:tabs>
        <w:ind w:left="360" w:hanging="216"/>
      </w:pPr>
      <w:rPr>
        <w:rFonts w:ascii="Arial" w:hAnsi="Arial" w:cs="Arial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891C6F"/>
    <w:multiLevelType w:val="multilevel"/>
    <w:tmpl w:val="E8FC9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29387B"/>
    <w:multiLevelType w:val="hybridMultilevel"/>
    <w:tmpl w:val="028632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1614F8"/>
    <w:multiLevelType w:val="hybridMultilevel"/>
    <w:tmpl w:val="4A1A1540"/>
    <w:lvl w:ilvl="0" w:tplc="C87CC446">
      <w:start w:val="1"/>
      <w:numFmt w:val="bullet"/>
      <w:lvlText w:val=""/>
      <w:lvlJc w:val="left"/>
      <w:pPr>
        <w:tabs>
          <w:tab w:val="num" w:pos="749"/>
        </w:tabs>
        <w:ind w:left="749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0B2615"/>
    <w:multiLevelType w:val="hybridMultilevel"/>
    <w:tmpl w:val="62722868"/>
    <w:lvl w:ilvl="0" w:tplc="C87CC446">
      <w:start w:val="1"/>
      <w:numFmt w:val="bullet"/>
      <w:lvlText w:val=""/>
      <w:lvlJc w:val="left"/>
      <w:pPr>
        <w:tabs>
          <w:tab w:val="num" w:pos="749"/>
        </w:tabs>
        <w:ind w:left="749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BA49FC"/>
    <w:multiLevelType w:val="hybridMultilevel"/>
    <w:tmpl w:val="B24453B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43AE67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27400C5F"/>
    <w:multiLevelType w:val="hybridMultilevel"/>
    <w:tmpl w:val="A9C8E25A"/>
    <w:lvl w:ilvl="0" w:tplc="4766748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E1815A0"/>
    <w:multiLevelType w:val="hybridMultilevel"/>
    <w:tmpl w:val="B62C3E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6">
    <w:nsid w:val="37E04FBB"/>
    <w:multiLevelType w:val="hybridMultilevel"/>
    <w:tmpl w:val="F3F48402"/>
    <w:lvl w:ilvl="0" w:tplc="CD3AA74C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7">
    <w:nsid w:val="3BF97884"/>
    <w:multiLevelType w:val="hybridMultilevel"/>
    <w:tmpl w:val="42204308"/>
    <w:lvl w:ilvl="0" w:tplc="ACB04F0E">
      <w:start w:val="1"/>
      <w:numFmt w:val="bullet"/>
      <w:lvlText w:val=""/>
      <w:lvlJc w:val="left"/>
      <w:pPr>
        <w:tabs>
          <w:tab w:val="num" w:pos="216"/>
        </w:tabs>
        <w:ind w:left="216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1B456F"/>
    <w:multiLevelType w:val="hybridMultilevel"/>
    <w:tmpl w:val="9FB092F2"/>
    <w:lvl w:ilvl="0" w:tplc="D04465AC">
      <w:start w:val="1"/>
      <w:numFmt w:val="bullet"/>
      <w:lvlText w:val=""/>
      <w:lvlJc w:val="left"/>
      <w:pPr>
        <w:tabs>
          <w:tab w:val="num" w:pos="749"/>
        </w:tabs>
        <w:ind w:left="749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69"/>
        </w:tabs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9"/>
        </w:tabs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9"/>
        </w:tabs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9"/>
        </w:tabs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9"/>
        </w:tabs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9"/>
        </w:tabs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9"/>
        </w:tabs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9"/>
        </w:tabs>
        <w:ind w:left="6509" w:hanging="360"/>
      </w:pPr>
      <w:rPr>
        <w:rFonts w:ascii="Wingdings" w:hAnsi="Wingdings" w:hint="default"/>
      </w:rPr>
    </w:lvl>
  </w:abstractNum>
  <w:abstractNum w:abstractNumId="19">
    <w:nsid w:val="3E52150E"/>
    <w:multiLevelType w:val="multilevel"/>
    <w:tmpl w:val="BF861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E546564"/>
    <w:multiLevelType w:val="hybridMultilevel"/>
    <w:tmpl w:val="F3B651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B711F3"/>
    <w:multiLevelType w:val="hybridMultilevel"/>
    <w:tmpl w:val="A0627AF2"/>
    <w:lvl w:ilvl="0" w:tplc="B6D20C90">
      <w:start w:val="1"/>
      <w:numFmt w:val="lowerRoman"/>
      <w:lvlText w:val="%1)"/>
      <w:lvlJc w:val="left"/>
      <w:pPr>
        <w:tabs>
          <w:tab w:val="num" w:pos="288"/>
        </w:tabs>
        <w:ind w:left="288" w:hanging="288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417286"/>
    <w:multiLevelType w:val="hybridMultilevel"/>
    <w:tmpl w:val="7C6E1D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573D97"/>
    <w:multiLevelType w:val="hybridMultilevel"/>
    <w:tmpl w:val="1E6EBF46"/>
    <w:lvl w:ilvl="0" w:tplc="B6D20C90">
      <w:start w:val="1"/>
      <w:numFmt w:val="lowerRoman"/>
      <w:lvlText w:val="%1)"/>
      <w:lvlJc w:val="left"/>
      <w:pPr>
        <w:tabs>
          <w:tab w:val="num" w:pos="288"/>
        </w:tabs>
        <w:ind w:left="288" w:hanging="288"/>
      </w:pPr>
      <w:rPr>
        <w:rFonts w:hint="default"/>
        <w:b w:val="0"/>
      </w:rPr>
    </w:lvl>
    <w:lvl w:ilvl="1" w:tplc="72687E5A">
      <w:start w:val="1"/>
      <w:numFmt w:val="lowerRoman"/>
      <w:lvlText w:val="%2)"/>
      <w:lvlJc w:val="left"/>
      <w:pPr>
        <w:tabs>
          <w:tab w:val="num" w:pos="1296"/>
        </w:tabs>
        <w:ind w:left="1296" w:hanging="216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B11D4A"/>
    <w:multiLevelType w:val="multilevel"/>
    <w:tmpl w:val="AAC608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>
    <w:nsid w:val="4BC34555"/>
    <w:multiLevelType w:val="hybridMultilevel"/>
    <w:tmpl w:val="0F14F1DE"/>
    <w:lvl w:ilvl="0" w:tplc="6D0032AE">
      <w:start w:val="1"/>
      <w:numFmt w:val="lowerRoman"/>
      <w:lvlText w:val="%1)"/>
      <w:lvlJc w:val="left"/>
      <w:pPr>
        <w:tabs>
          <w:tab w:val="num" w:pos="216"/>
        </w:tabs>
        <w:ind w:left="216" w:hanging="216"/>
      </w:pPr>
      <w:rPr>
        <w:rFonts w:ascii="Arial" w:hAnsi="Arial" w:cs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4C4D7F"/>
    <w:multiLevelType w:val="hybridMultilevel"/>
    <w:tmpl w:val="95FEB4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867A61"/>
    <w:multiLevelType w:val="hybridMultilevel"/>
    <w:tmpl w:val="3570584A"/>
    <w:lvl w:ilvl="0" w:tplc="F6EAFCC2">
      <w:start w:val="1"/>
      <w:numFmt w:val="lowerRoman"/>
      <w:lvlText w:val="%1)"/>
      <w:lvlJc w:val="left"/>
      <w:pPr>
        <w:tabs>
          <w:tab w:val="num" w:pos="648"/>
        </w:tabs>
        <w:ind w:left="648" w:hanging="288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0032AE">
      <w:start w:val="1"/>
      <w:numFmt w:val="lowerRoman"/>
      <w:lvlText w:val="%3)"/>
      <w:lvlJc w:val="left"/>
      <w:pPr>
        <w:tabs>
          <w:tab w:val="num" w:pos="2196"/>
        </w:tabs>
        <w:ind w:left="2196" w:hanging="216"/>
      </w:pPr>
      <w:rPr>
        <w:rFonts w:ascii="Arial" w:hAnsi="Arial" w:cs="Arial"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964589"/>
    <w:multiLevelType w:val="hybridMultilevel"/>
    <w:tmpl w:val="C15EB192"/>
    <w:lvl w:ilvl="0" w:tplc="F6EAFCC2">
      <w:start w:val="1"/>
      <w:numFmt w:val="lowerRoman"/>
      <w:lvlText w:val="%1)"/>
      <w:lvlJc w:val="left"/>
      <w:pPr>
        <w:tabs>
          <w:tab w:val="num" w:pos="288"/>
        </w:tabs>
        <w:ind w:left="288" w:hanging="288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4148BD"/>
    <w:multiLevelType w:val="hybridMultilevel"/>
    <w:tmpl w:val="7A72C862"/>
    <w:lvl w:ilvl="0" w:tplc="F6EAFCC2">
      <w:start w:val="1"/>
      <w:numFmt w:val="lowerRoman"/>
      <w:lvlText w:val="%1)"/>
      <w:lvlJc w:val="left"/>
      <w:pPr>
        <w:tabs>
          <w:tab w:val="num" w:pos="288"/>
        </w:tabs>
        <w:ind w:left="288" w:hanging="288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5B6D9E"/>
    <w:multiLevelType w:val="hybridMultilevel"/>
    <w:tmpl w:val="3134F402"/>
    <w:lvl w:ilvl="0" w:tplc="B6D20C90">
      <w:start w:val="1"/>
      <w:numFmt w:val="lowerRoman"/>
      <w:lvlText w:val="%1)"/>
      <w:lvlJc w:val="left"/>
      <w:pPr>
        <w:tabs>
          <w:tab w:val="num" w:pos="288"/>
        </w:tabs>
        <w:ind w:left="288" w:hanging="288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0E7EB0"/>
    <w:multiLevelType w:val="hybridMultilevel"/>
    <w:tmpl w:val="136097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CD05FA4"/>
    <w:multiLevelType w:val="hybridMultilevel"/>
    <w:tmpl w:val="C4B87966"/>
    <w:lvl w:ilvl="0" w:tplc="16FAF270">
      <w:start w:val="1"/>
      <w:numFmt w:val="lowerRoman"/>
      <w:lvlText w:val="%1)"/>
      <w:lvlJc w:val="left"/>
      <w:pPr>
        <w:tabs>
          <w:tab w:val="num" w:pos="216"/>
        </w:tabs>
        <w:ind w:left="216" w:hanging="216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3D37BC"/>
    <w:multiLevelType w:val="hybridMultilevel"/>
    <w:tmpl w:val="AB9E75FC"/>
    <w:lvl w:ilvl="0" w:tplc="5D3057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8C4DF9"/>
    <w:multiLevelType w:val="hybridMultilevel"/>
    <w:tmpl w:val="7B58429C"/>
    <w:lvl w:ilvl="0" w:tplc="7E76051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8DCCDF8">
      <w:start w:val="1"/>
      <w:numFmt w:val="lowerRoman"/>
      <w:lvlText w:val="%3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3184C20"/>
    <w:multiLevelType w:val="hybridMultilevel"/>
    <w:tmpl w:val="58D20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FE5D5A"/>
    <w:multiLevelType w:val="hybridMultilevel"/>
    <w:tmpl w:val="2C3419DA"/>
    <w:lvl w:ilvl="0" w:tplc="B6D20C90">
      <w:start w:val="1"/>
      <w:numFmt w:val="lowerRoman"/>
      <w:lvlText w:val="%1)"/>
      <w:lvlJc w:val="left"/>
      <w:pPr>
        <w:tabs>
          <w:tab w:val="num" w:pos="288"/>
        </w:tabs>
        <w:ind w:left="288" w:hanging="288"/>
      </w:pPr>
      <w:rPr>
        <w:rFonts w:hint="default"/>
        <w:b w:val="0"/>
      </w:rPr>
    </w:lvl>
    <w:lvl w:ilvl="1" w:tplc="72687E5A">
      <w:start w:val="1"/>
      <w:numFmt w:val="lowerRoman"/>
      <w:lvlText w:val="%2)"/>
      <w:lvlJc w:val="left"/>
      <w:pPr>
        <w:tabs>
          <w:tab w:val="num" w:pos="1296"/>
        </w:tabs>
        <w:ind w:left="1296" w:hanging="216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F10E5F"/>
    <w:multiLevelType w:val="hybridMultilevel"/>
    <w:tmpl w:val="FC5C20D4"/>
    <w:lvl w:ilvl="0" w:tplc="F6EAFCC2">
      <w:start w:val="1"/>
      <w:numFmt w:val="lowerRoman"/>
      <w:lvlText w:val="%1)"/>
      <w:lvlJc w:val="left"/>
      <w:pPr>
        <w:tabs>
          <w:tab w:val="num" w:pos="288"/>
        </w:tabs>
        <w:ind w:left="288" w:hanging="288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47492E"/>
    <w:multiLevelType w:val="hybridMultilevel"/>
    <w:tmpl w:val="5880ACE0"/>
    <w:lvl w:ilvl="0" w:tplc="6D0032AE">
      <w:start w:val="1"/>
      <w:numFmt w:val="lowerRoman"/>
      <w:lvlText w:val="%1)"/>
      <w:lvlJc w:val="left"/>
      <w:pPr>
        <w:tabs>
          <w:tab w:val="num" w:pos="216"/>
        </w:tabs>
        <w:ind w:left="216" w:hanging="216"/>
      </w:pPr>
      <w:rPr>
        <w:rFonts w:ascii="Arial" w:hAnsi="Arial" w:cs="Arial" w:hint="default"/>
        <w:b w:val="0"/>
        <w:i w:val="0"/>
      </w:rPr>
    </w:lvl>
    <w:lvl w:ilvl="1" w:tplc="16FAF270">
      <w:start w:val="1"/>
      <w:numFmt w:val="lowerRoman"/>
      <w:lvlText w:val="%2)"/>
      <w:lvlJc w:val="left"/>
      <w:pPr>
        <w:tabs>
          <w:tab w:val="num" w:pos="1296"/>
        </w:tabs>
        <w:ind w:left="1296" w:hanging="216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8821E74"/>
    <w:multiLevelType w:val="hybridMultilevel"/>
    <w:tmpl w:val="E48C5610"/>
    <w:lvl w:ilvl="0" w:tplc="6D0032AE">
      <w:start w:val="1"/>
      <w:numFmt w:val="lowerRoman"/>
      <w:lvlText w:val="%1)"/>
      <w:lvlJc w:val="left"/>
      <w:pPr>
        <w:tabs>
          <w:tab w:val="num" w:pos="216"/>
        </w:tabs>
        <w:ind w:left="216" w:hanging="216"/>
      </w:pPr>
      <w:rPr>
        <w:rFonts w:ascii="Arial" w:hAnsi="Arial" w:cs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EB61663"/>
    <w:multiLevelType w:val="hybridMultilevel"/>
    <w:tmpl w:val="FB465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F1230D"/>
    <w:multiLevelType w:val="hybridMultilevel"/>
    <w:tmpl w:val="CC5691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4327BA3"/>
    <w:multiLevelType w:val="hybridMultilevel"/>
    <w:tmpl w:val="A3DE051C"/>
    <w:lvl w:ilvl="0" w:tplc="6D0032AE">
      <w:start w:val="1"/>
      <w:numFmt w:val="lowerRoman"/>
      <w:lvlText w:val="%1)"/>
      <w:lvlJc w:val="left"/>
      <w:pPr>
        <w:tabs>
          <w:tab w:val="num" w:pos="216"/>
        </w:tabs>
        <w:ind w:left="216" w:hanging="216"/>
      </w:pPr>
      <w:rPr>
        <w:rFonts w:ascii="Arial" w:hAnsi="Arial" w:cs="Arial" w:hint="default"/>
        <w:b w:val="0"/>
        <w:i w:val="0"/>
      </w:rPr>
    </w:lvl>
    <w:lvl w:ilvl="1" w:tplc="D9D8CADE">
      <w:start w:val="1"/>
      <w:numFmt w:val="lowerRoman"/>
      <w:lvlText w:val="%2)"/>
      <w:lvlJc w:val="left"/>
      <w:pPr>
        <w:tabs>
          <w:tab w:val="num" w:pos="216"/>
        </w:tabs>
        <w:ind w:left="216" w:hanging="216"/>
      </w:pPr>
      <w:rPr>
        <w:rFonts w:hint="default"/>
        <w:b w:val="0"/>
        <w:i w:val="0"/>
      </w:rPr>
    </w:lvl>
    <w:lvl w:ilvl="2" w:tplc="6D0032AE">
      <w:start w:val="1"/>
      <w:numFmt w:val="lowerRoman"/>
      <w:lvlText w:val="%3)"/>
      <w:lvlJc w:val="left"/>
      <w:pPr>
        <w:tabs>
          <w:tab w:val="num" w:pos="2196"/>
        </w:tabs>
        <w:ind w:left="2196" w:hanging="216"/>
      </w:pPr>
      <w:rPr>
        <w:rFonts w:ascii="Arial" w:hAnsi="Arial" w:cs="Arial" w:hint="default"/>
        <w:b w:val="0"/>
        <w:i w:val="0"/>
      </w:rPr>
    </w:lvl>
    <w:lvl w:ilvl="3" w:tplc="16FAF270">
      <w:start w:val="1"/>
      <w:numFmt w:val="lowerRoman"/>
      <w:lvlText w:val="%4)"/>
      <w:lvlJc w:val="left"/>
      <w:pPr>
        <w:tabs>
          <w:tab w:val="num" w:pos="2736"/>
        </w:tabs>
        <w:ind w:left="2736" w:hanging="216"/>
      </w:pPr>
      <w:rPr>
        <w:rFonts w:hint="default"/>
        <w:b w:val="0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2D5F5C"/>
    <w:multiLevelType w:val="hybridMultilevel"/>
    <w:tmpl w:val="4F8E59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6D0032AE">
      <w:start w:val="1"/>
      <w:numFmt w:val="lowerRoman"/>
      <w:lvlText w:val="%2)"/>
      <w:lvlJc w:val="left"/>
      <w:pPr>
        <w:tabs>
          <w:tab w:val="num" w:pos="1296"/>
        </w:tabs>
        <w:ind w:left="1296" w:hanging="216"/>
      </w:pPr>
      <w:rPr>
        <w:rFonts w:ascii="Arial" w:hAnsi="Arial" w:cs="Arial" w:hint="default"/>
        <w:b w:val="0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CE3E72"/>
    <w:multiLevelType w:val="hybridMultilevel"/>
    <w:tmpl w:val="BF6C1306"/>
    <w:lvl w:ilvl="0" w:tplc="F6EAFCC2">
      <w:start w:val="1"/>
      <w:numFmt w:val="lowerRoman"/>
      <w:lvlText w:val="%1)"/>
      <w:lvlJc w:val="left"/>
      <w:pPr>
        <w:tabs>
          <w:tab w:val="num" w:pos="288"/>
        </w:tabs>
        <w:ind w:left="288" w:hanging="288"/>
      </w:pPr>
      <w:rPr>
        <w:rFonts w:hint="default"/>
        <w:b w:val="0"/>
        <w:i w:val="0"/>
      </w:rPr>
    </w:lvl>
    <w:lvl w:ilvl="1" w:tplc="16FAF270">
      <w:start w:val="1"/>
      <w:numFmt w:val="lowerRoman"/>
      <w:lvlText w:val="%2)"/>
      <w:lvlJc w:val="left"/>
      <w:pPr>
        <w:tabs>
          <w:tab w:val="num" w:pos="1296"/>
        </w:tabs>
        <w:ind w:left="1296" w:hanging="216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8B0921"/>
    <w:multiLevelType w:val="multilevel"/>
    <w:tmpl w:val="E98411CE"/>
    <w:lvl w:ilvl="0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6">
    <w:nsid w:val="7B3900CD"/>
    <w:multiLevelType w:val="hybridMultilevel"/>
    <w:tmpl w:val="DAE2B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D345AB"/>
    <w:multiLevelType w:val="hybridMultilevel"/>
    <w:tmpl w:val="F5B4B3BC"/>
    <w:lvl w:ilvl="0" w:tplc="B6D20C90">
      <w:start w:val="1"/>
      <w:numFmt w:val="lowerRoman"/>
      <w:lvlText w:val="%1)"/>
      <w:lvlJc w:val="left"/>
      <w:pPr>
        <w:tabs>
          <w:tab w:val="num" w:pos="288"/>
        </w:tabs>
        <w:ind w:left="288" w:hanging="288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7"/>
  </w:num>
  <w:num w:numId="3">
    <w:abstractNumId w:val="28"/>
  </w:num>
  <w:num w:numId="4">
    <w:abstractNumId w:val="44"/>
  </w:num>
  <w:num w:numId="5">
    <w:abstractNumId w:val="27"/>
  </w:num>
  <w:num w:numId="6">
    <w:abstractNumId w:val="24"/>
  </w:num>
  <w:num w:numId="7">
    <w:abstractNumId w:val="9"/>
  </w:num>
  <w:num w:numId="8">
    <w:abstractNumId w:val="22"/>
  </w:num>
  <w:num w:numId="9">
    <w:abstractNumId w:val="10"/>
  </w:num>
  <w:num w:numId="10">
    <w:abstractNumId w:val="42"/>
  </w:num>
  <w:num w:numId="11">
    <w:abstractNumId w:val="32"/>
  </w:num>
  <w:num w:numId="12">
    <w:abstractNumId w:val="47"/>
  </w:num>
  <w:num w:numId="13">
    <w:abstractNumId w:val="29"/>
  </w:num>
  <w:num w:numId="14">
    <w:abstractNumId w:val="38"/>
  </w:num>
  <w:num w:numId="15">
    <w:abstractNumId w:val="37"/>
  </w:num>
  <w:num w:numId="16">
    <w:abstractNumId w:val="14"/>
  </w:num>
  <w:num w:numId="17">
    <w:abstractNumId w:val="41"/>
  </w:num>
  <w:num w:numId="18">
    <w:abstractNumId w:val="26"/>
  </w:num>
  <w:num w:numId="19">
    <w:abstractNumId w:val="43"/>
  </w:num>
  <w:num w:numId="20">
    <w:abstractNumId w:val="5"/>
  </w:num>
  <w:num w:numId="21">
    <w:abstractNumId w:val="21"/>
  </w:num>
  <w:num w:numId="22">
    <w:abstractNumId w:val="0"/>
  </w:num>
  <w:num w:numId="23">
    <w:abstractNumId w:val="25"/>
  </w:num>
  <w:num w:numId="24">
    <w:abstractNumId w:val="30"/>
  </w:num>
  <w:num w:numId="25">
    <w:abstractNumId w:val="36"/>
  </w:num>
  <w:num w:numId="26">
    <w:abstractNumId w:val="20"/>
  </w:num>
  <w:num w:numId="27">
    <w:abstractNumId w:val="15"/>
  </w:num>
  <w:num w:numId="28">
    <w:abstractNumId w:val="6"/>
  </w:num>
  <w:num w:numId="29">
    <w:abstractNumId w:val="18"/>
  </w:num>
  <w:num w:numId="30">
    <w:abstractNumId w:val="39"/>
  </w:num>
  <w:num w:numId="31">
    <w:abstractNumId w:val="12"/>
  </w:num>
  <w:num w:numId="32">
    <w:abstractNumId w:val="11"/>
  </w:num>
  <w:num w:numId="33">
    <w:abstractNumId w:val="31"/>
  </w:num>
  <w:num w:numId="34">
    <w:abstractNumId w:val="1"/>
  </w:num>
  <w:num w:numId="35">
    <w:abstractNumId w:val="34"/>
  </w:num>
  <w:num w:numId="36">
    <w:abstractNumId w:val="33"/>
  </w:num>
  <w:num w:numId="37">
    <w:abstractNumId w:val="19"/>
  </w:num>
  <w:num w:numId="38">
    <w:abstractNumId w:val="7"/>
  </w:num>
  <w:num w:numId="39">
    <w:abstractNumId w:val="8"/>
  </w:num>
  <w:num w:numId="40">
    <w:abstractNumId w:val="4"/>
  </w:num>
  <w:num w:numId="41">
    <w:abstractNumId w:val="13"/>
  </w:num>
  <w:num w:numId="42">
    <w:abstractNumId w:val="16"/>
  </w:num>
  <w:num w:numId="43">
    <w:abstractNumId w:val="45"/>
  </w:num>
  <w:num w:numId="44">
    <w:abstractNumId w:val="23"/>
  </w:num>
  <w:num w:numId="45">
    <w:abstractNumId w:val="46"/>
  </w:num>
  <w:num w:numId="46">
    <w:abstractNumId w:val="35"/>
  </w:num>
  <w:num w:numId="47">
    <w:abstractNumId w:val="3"/>
  </w:num>
  <w:num w:numId="48">
    <w:abstractNumId w:val="4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9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7F"/>
    <w:rsid w:val="00002C9F"/>
    <w:rsid w:val="00004EAE"/>
    <w:rsid w:val="00006BCA"/>
    <w:rsid w:val="0000720C"/>
    <w:rsid w:val="00010E3A"/>
    <w:rsid w:val="00013177"/>
    <w:rsid w:val="0001461E"/>
    <w:rsid w:val="00021D75"/>
    <w:rsid w:val="000272ED"/>
    <w:rsid w:val="00030A5D"/>
    <w:rsid w:val="000315B3"/>
    <w:rsid w:val="00037D83"/>
    <w:rsid w:val="00041445"/>
    <w:rsid w:val="0004265D"/>
    <w:rsid w:val="0004269C"/>
    <w:rsid w:val="00051C51"/>
    <w:rsid w:val="00053B9B"/>
    <w:rsid w:val="00056A6E"/>
    <w:rsid w:val="0006038E"/>
    <w:rsid w:val="00063483"/>
    <w:rsid w:val="00070E79"/>
    <w:rsid w:val="00071469"/>
    <w:rsid w:val="0007798D"/>
    <w:rsid w:val="0008459D"/>
    <w:rsid w:val="00090EDF"/>
    <w:rsid w:val="0009281F"/>
    <w:rsid w:val="00093C93"/>
    <w:rsid w:val="00093EF4"/>
    <w:rsid w:val="0009497D"/>
    <w:rsid w:val="000A096A"/>
    <w:rsid w:val="000A2661"/>
    <w:rsid w:val="000A4C2A"/>
    <w:rsid w:val="000A6E98"/>
    <w:rsid w:val="000B12EB"/>
    <w:rsid w:val="000B1DBB"/>
    <w:rsid w:val="000B7682"/>
    <w:rsid w:val="000C1052"/>
    <w:rsid w:val="000C241A"/>
    <w:rsid w:val="000C46EA"/>
    <w:rsid w:val="000C6389"/>
    <w:rsid w:val="000C7914"/>
    <w:rsid w:val="000D4DC6"/>
    <w:rsid w:val="000D597D"/>
    <w:rsid w:val="000D77A8"/>
    <w:rsid w:val="000E1EC6"/>
    <w:rsid w:val="000E5248"/>
    <w:rsid w:val="000E55EE"/>
    <w:rsid w:val="000E6D17"/>
    <w:rsid w:val="000F0168"/>
    <w:rsid w:val="000F08F3"/>
    <w:rsid w:val="000F4925"/>
    <w:rsid w:val="000F6A28"/>
    <w:rsid w:val="0010187B"/>
    <w:rsid w:val="0010289D"/>
    <w:rsid w:val="00102945"/>
    <w:rsid w:val="00103087"/>
    <w:rsid w:val="00103DA3"/>
    <w:rsid w:val="001101EB"/>
    <w:rsid w:val="00112A62"/>
    <w:rsid w:val="00114A25"/>
    <w:rsid w:val="00114E99"/>
    <w:rsid w:val="0012629C"/>
    <w:rsid w:val="00131C46"/>
    <w:rsid w:val="0013238D"/>
    <w:rsid w:val="00133159"/>
    <w:rsid w:val="001358C6"/>
    <w:rsid w:val="00144070"/>
    <w:rsid w:val="00150E32"/>
    <w:rsid w:val="00154878"/>
    <w:rsid w:val="00156BA1"/>
    <w:rsid w:val="00157C50"/>
    <w:rsid w:val="001657BB"/>
    <w:rsid w:val="001667FF"/>
    <w:rsid w:val="001756D0"/>
    <w:rsid w:val="00177903"/>
    <w:rsid w:val="00177FA0"/>
    <w:rsid w:val="00186076"/>
    <w:rsid w:val="00186797"/>
    <w:rsid w:val="001928B7"/>
    <w:rsid w:val="001953FA"/>
    <w:rsid w:val="001A267E"/>
    <w:rsid w:val="001A5393"/>
    <w:rsid w:val="001A6064"/>
    <w:rsid w:val="001A7547"/>
    <w:rsid w:val="001B0694"/>
    <w:rsid w:val="001B3BC9"/>
    <w:rsid w:val="001C007F"/>
    <w:rsid w:val="001C13ED"/>
    <w:rsid w:val="001C4384"/>
    <w:rsid w:val="001D3179"/>
    <w:rsid w:val="001D44CA"/>
    <w:rsid w:val="001D6CE8"/>
    <w:rsid w:val="001E51E9"/>
    <w:rsid w:val="001E717F"/>
    <w:rsid w:val="001E7EA4"/>
    <w:rsid w:val="001F22D2"/>
    <w:rsid w:val="001F28C1"/>
    <w:rsid w:val="001F2F55"/>
    <w:rsid w:val="001F32A3"/>
    <w:rsid w:val="00200C0F"/>
    <w:rsid w:val="00211F97"/>
    <w:rsid w:val="00212037"/>
    <w:rsid w:val="00216B4E"/>
    <w:rsid w:val="002175F3"/>
    <w:rsid w:val="00220FC3"/>
    <w:rsid w:val="00222B2F"/>
    <w:rsid w:val="0022431C"/>
    <w:rsid w:val="002264F4"/>
    <w:rsid w:val="00226F43"/>
    <w:rsid w:val="00234F60"/>
    <w:rsid w:val="00251825"/>
    <w:rsid w:val="00252DC6"/>
    <w:rsid w:val="0026163F"/>
    <w:rsid w:val="00263570"/>
    <w:rsid w:val="00264E75"/>
    <w:rsid w:val="00266293"/>
    <w:rsid w:val="00272DDE"/>
    <w:rsid w:val="00273BAB"/>
    <w:rsid w:val="0027532F"/>
    <w:rsid w:val="00280E81"/>
    <w:rsid w:val="00284E04"/>
    <w:rsid w:val="00286408"/>
    <w:rsid w:val="00286D97"/>
    <w:rsid w:val="00291F50"/>
    <w:rsid w:val="00292CBF"/>
    <w:rsid w:val="002A38DA"/>
    <w:rsid w:val="002A4AD2"/>
    <w:rsid w:val="002A72E9"/>
    <w:rsid w:val="002A7EDA"/>
    <w:rsid w:val="002B1B96"/>
    <w:rsid w:val="002B2D34"/>
    <w:rsid w:val="002B3458"/>
    <w:rsid w:val="002B37EE"/>
    <w:rsid w:val="002C05E4"/>
    <w:rsid w:val="002C3057"/>
    <w:rsid w:val="002C7D6E"/>
    <w:rsid w:val="002D6623"/>
    <w:rsid w:val="002D72F5"/>
    <w:rsid w:val="002E0112"/>
    <w:rsid w:val="002E1A5A"/>
    <w:rsid w:val="002E334D"/>
    <w:rsid w:val="002E69C3"/>
    <w:rsid w:val="002F4B07"/>
    <w:rsid w:val="002F6743"/>
    <w:rsid w:val="002F75E6"/>
    <w:rsid w:val="00303D27"/>
    <w:rsid w:val="00311F49"/>
    <w:rsid w:val="00315AB2"/>
    <w:rsid w:val="003210FE"/>
    <w:rsid w:val="003237B7"/>
    <w:rsid w:val="00323855"/>
    <w:rsid w:val="003267EA"/>
    <w:rsid w:val="003316EE"/>
    <w:rsid w:val="00336194"/>
    <w:rsid w:val="00344CED"/>
    <w:rsid w:val="00346842"/>
    <w:rsid w:val="003533E7"/>
    <w:rsid w:val="00360290"/>
    <w:rsid w:val="00361C7D"/>
    <w:rsid w:val="0036371E"/>
    <w:rsid w:val="00364C06"/>
    <w:rsid w:val="0037380D"/>
    <w:rsid w:val="00375D1F"/>
    <w:rsid w:val="00376B88"/>
    <w:rsid w:val="0037761E"/>
    <w:rsid w:val="00391696"/>
    <w:rsid w:val="003941F9"/>
    <w:rsid w:val="003951D0"/>
    <w:rsid w:val="00396480"/>
    <w:rsid w:val="00397021"/>
    <w:rsid w:val="003A3E9A"/>
    <w:rsid w:val="003A64B1"/>
    <w:rsid w:val="003A750C"/>
    <w:rsid w:val="003B12B2"/>
    <w:rsid w:val="003B13A8"/>
    <w:rsid w:val="003B16E9"/>
    <w:rsid w:val="003B1CEA"/>
    <w:rsid w:val="003B3FF7"/>
    <w:rsid w:val="003C38D5"/>
    <w:rsid w:val="003C7A17"/>
    <w:rsid w:val="003D0CD1"/>
    <w:rsid w:val="003D287F"/>
    <w:rsid w:val="003D3404"/>
    <w:rsid w:val="003D5AB6"/>
    <w:rsid w:val="003D61D1"/>
    <w:rsid w:val="003D7F65"/>
    <w:rsid w:val="003E60E3"/>
    <w:rsid w:val="003F5902"/>
    <w:rsid w:val="004013C2"/>
    <w:rsid w:val="004069E9"/>
    <w:rsid w:val="004204C6"/>
    <w:rsid w:val="00421C55"/>
    <w:rsid w:val="0042423D"/>
    <w:rsid w:val="004258A5"/>
    <w:rsid w:val="004440C2"/>
    <w:rsid w:val="00451C77"/>
    <w:rsid w:val="0045741B"/>
    <w:rsid w:val="004609B1"/>
    <w:rsid w:val="004620C3"/>
    <w:rsid w:val="0046258E"/>
    <w:rsid w:val="00463173"/>
    <w:rsid w:val="004654AA"/>
    <w:rsid w:val="00466FA7"/>
    <w:rsid w:val="004672E6"/>
    <w:rsid w:val="00470F7E"/>
    <w:rsid w:val="00473B2B"/>
    <w:rsid w:val="0048154C"/>
    <w:rsid w:val="004826C8"/>
    <w:rsid w:val="00484449"/>
    <w:rsid w:val="00486DA8"/>
    <w:rsid w:val="00487A0E"/>
    <w:rsid w:val="0049097E"/>
    <w:rsid w:val="00491421"/>
    <w:rsid w:val="004937C8"/>
    <w:rsid w:val="00494642"/>
    <w:rsid w:val="00494A60"/>
    <w:rsid w:val="0049661C"/>
    <w:rsid w:val="00496DFE"/>
    <w:rsid w:val="004A0066"/>
    <w:rsid w:val="004A11B6"/>
    <w:rsid w:val="004A1340"/>
    <w:rsid w:val="004A137F"/>
    <w:rsid w:val="004A298F"/>
    <w:rsid w:val="004A742F"/>
    <w:rsid w:val="004B316B"/>
    <w:rsid w:val="004B5ED6"/>
    <w:rsid w:val="004B7092"/>
    <w:rsid w:val="004C1014"/>
    <w:rsid w:val="004C5C42"/>
    <w:rsid w:val="004C617B"/>
    <w:rsid w:val="004C7CEE"/>
    <w:rsid w:val="004D0A88"/>
    <w:rsid w:val="004D10A0"/>
    <w:rsid w:val="004D17AA"/>
    <w:rsid w:val="004D7B70"/>
    <w:rsid w:val="004D7C72"/>
    <w:rsid w:val="004D7C79"/>
    <w:rsid w:val="004E0846"/>
    <w:rsid w:val="004E155F"/>
    <w:rsid w:val="004E5ABA"/>
    <w:rsid w:val="004F2E88"/>
    <w:rsid w:val="0050249C"/>
    <w:rsid w:val="00513FEB"/>
    <w:rsid w:val="005157D6"/>
    <w:rsid w:val="005207C2"/>
    <w:rsid w:val="005221AF"/>
    <w:rsid w:val="005227B8"/>
    <w:rsid w:val="00522FBA"/>
    <w:rsid w:val="00524CA3"/>
    <w:rsid w:val="005263FB"/>
    <w:rsid w:val="00527CEE"/>
    <w:rsid w:val="00532C6F"/>
    <w:rsid w:val="00533B30"/>
    <w:rsid w:val="005379BC"/>
    <w:rsid w:val="00550A77"/>
    <w:rsid w:val="00551112"/>
    <w:rsid w:val="00552490"/>
    <w:rsid w:val="00554620"/>
    <w:rsid w:val="0055703B"/>
    <w:rsid w:val="00573891"/>
    <w:rsid w:val="00577A64"/>
    <w:rsid w:val="00583F33"/>
    <w:rsid w:val="00585690"/>
    <w:rsid w:val="0059083F"/>
    <w:rsid w:val="00593906"/>
    <w:rsid w:val="0059640B"/>
    <w:rsid w:val="005A0DB1"/>
    <w:rsid w:val="005A7550"/>
    <w:rsid w:val="005B2F91"/>
    <w:rsid w:val="005B7475"/>
    <w:rsid w:val="005C1703"/>
    <w:rsid w:val="005D09B5"/>
    <w:rsid w:val="005D324D"/>
    <w:rsid w:val="005D5C0B"/>
    <w:rsid w:val="005D5DB5"/>
    <w:rsid w:val="005D74EF"/>
    <w:rsid w:val="005D761B"/>
    <w:rsid w:val="005E248D"/>
    <w:rsid w:val="005E49A0"/>
    <w:rsid w:val="005F001B"/>
    <w:rsid w:val="005F3D06"/>
    <w:rsid w:val="005F647B"/>
    <w:rsid w:val="005F7506"/>
    <w:rsid w:val="00601775"/>
    <w:rsid w:val="00605781"/>
    <w:rsid w:val="00611952"/>
    <w:rsid w:val="00612591"/>
    <w:rsid w:val="00613C37"/>
    <w:rsid w:val="0061513F"/>
    <w:rsid w:val="00620989"/>
    <w:rsid w:val="00643157"/>
    <w:rsid w:val="00643515"/>
    <w:rsid w:val="00650A28"/>
    <w:rsid w:val="00654305"/>
    <w:rsid w:val="0066095B"/>
    <w:rsid w:val="00673C95"/>
    <w:rsid w:val="00682724"/>
    <w:rsid w:val="006853DE"/>
    <w:rsid w:val="006872E1"/>
    <w:rsid w:val="0069533F"/>
    <w:rsid w:val="00696662"/>
    <w:rsid w:val="006A0B2C"/>
    <w:rsid w:val="006A2F52"/>
    <w:rsid w:val="006B5319"/>
    <w:rsid w:val="006B5D04"/>
    <w:rsid w:val="006B6934"/>
    <w:rsid w:val="006B72C0"/>
    <w:rsid w:val="006C2884"/>
    <w:rsid w:val="006C3428"/>
    <w:rsid w:val="006C3A35"/>
    <w:rsid w:val="006C665B"/>
    <w:rsid w:val="006C7B63"/>
    <w:rsid w:val="006D029D"/>
    <w:rsid w:val="006D030D"/>
    <w:rsid w:val="006D0F98"/>
    <w:rsid w:val="006D2106"/>
    <w:rsid w:val="006D5A87"/>
    <w:rsid w:val="006E2517"/>
    <w:rsid w:val="006E30CF"/>
    <w:rsid w:val="006E46B8"/>
    <w:rsid w:val="006E6491"/>
    <w:rsid w:val="006F3CD1"/>
    <w:rsid w:val="006F46EA"/>
    <w:rsid w:val="006F494E"/>
    <w:rsid w:val="006F6D33"/>
    <w:rsid w:val="0070010A"/>
    <w:rsid w:val="00700CA3"/>
    <w:rsid w:val="00701D97"/>
    <w:rsid w:val="00702174"/>
    <w:rsid w:val="007052A3"/>
    <w:rsid w:val="00705C5F"/>
    <w:rsid w:val="00707828"/>
    <w:rsid w:val="007122E2"/>
    <w:rsid w:val="00712714"/>
    <w:rsid w:val="00716865"/>
    <w:rsid w:val="00720664"/>
    <w:rsid w:val="007246BF"/>
    <w:rsid w:val="00724A05"/>
    <w:rsid w:val="00730933"/>
    <w:rsid w:val="00732147"/>
    <w:rsid w:val="007322C6"/>
    <w:rsid w:val="00733A15"/>
    <w:rsid w:val="00735D6F"/>
    <w:rsid w:val="007366D9"/>
    <w:rsid w:val="00737466"/>
    <w:rsid w:val="00741E77"/>
    <w:rsid w:val="007437EB"/>
    <w:rsid w:val="007441F7"/>
    <w:rsid w:val="00744FC9"/>
    <w:rsid w:val="00746589"/>
    <w:rsid w:val="007503A1"/>
    <w:rsid w:val="007504F0"/>
    <w:rsid w:val="00755EAE"/>
    <w:rsid w:val="00756FAF"/>
    <w:rsid w:val="0076431B"/>
    <w:rsid w:val="007708CB"/>
    <w:rsid w:val="0077537F"/>
    <w:rsid w:val="0078097D"/>
    <w:rsid w:val="007814A8"/>
    <w:rsid w:val="00782398"/>
    <w:rsid w:val="00785E9A"/>
    <w:rsid w:val="00791514"/>
    <w:rsid w:val="0079686A"/>
    <w:rsid w:val="007A189D"/>
    <w:rsid w:val="007A50CC"/>
    <w:rsid w:val="007A6117"/>
    <w:rsid w:val="007B3870"/>
    <w:rsid w:val="007B3927"/>
    <w:rsid w:val="007B39B2"/>
    <w:rsid w:val="007B5BAD"/>
    <w:rsid w:val="007C1090"/>
    <w:rsid w:val="007C2210"/>
    <w:rsid w:val="007C4AEC"/>
    <w:rsid w:val="007C6E3F"/>
    <w:rsid w:val="007C72F0"/>
    <w:rsid w:val="007D2870"/>
    <w:rsid w:val="007D76DD"/>
    <w:rsid w:val="007E25FC"/>
    <w:rsid w:val="007E788E"/>
    <w:rsid w:val="007F0F64"/>
    <w:rsid w:val="007F1FBD"/>
    <w:rsid w:val="007F3CC3"/>
    <w:rsid w:val="007F453E"/>
    <w:rsid w:val="007F685B"/>
    <w:rsid w:val="0080670E"/>
    <w:rsid w:val="00806FA1"/>
    <w:rsid w:val="0081221E"/>
    <w:rsid w:val="008220E5"/>
    <w:rsid w:val="00822A96"/>
    <w:rsid w:val="00826DAA"/>
    <w:rsid w:val="00827611"/>
    <w:rsid w:val="0083092E"/>
    <w:rsid w:val="00832B4D"/>
    <w:rsid w:val="0083608D"/>
    <w:rsid w:val="00836349"/>
    <w:rsid w:val="008426F1"/>
    <w:rsid w:val="008441A8"/>
    <w:rsid w:val="008450F5"/>
    <w:rsid w:val="00846A76"/>
    <w:rsid w:val="00847128"/>
    <w:rsid w:val="00847B35"/>
    <w:rsid w:val="00850EEC"/>
    <w:rsid w:val="00850EF4"/>
    <w:rsid w:val="00852384"/>
    <w:rsid w:val="008559E3"/>
    <w:rsid w:val="00856994"/>
    <w:rsid w:val="00856EDB"/>
    <w:rsid w:val="00856FA2"/>
    <w:rsid w:val="008577E9"/>
    <w:rsid w:val="0085782B"/>
    <w:rsid w:val="008606BD"/>
    <w:rsid w:val="00860EC8"/>
    <w:rsid w:val="00862640"/>
    <w:rsid w:val="00865CDF"/>
    <w:rsid w:val="00875301"/>
    <w:rsid w:val="00876624"/>
    <w:rsid w:val="00876722"/>
    <w:rsid w:val="00881D8D"/>
    <w:rsid w:val="008824DD"/>
    <w:rsid w:val="0088582B"/>
    <w:rsid w:val="00885A46"/>
    <w:rsid w:val="00890391"/>
    <w:rsid w:val="008915BF"/>
    <w:rsid w:val="00894F34"/>
    <w:rsid w:val="008A0D40"/>
    <w:rsid w:val="008A1491"/>
    <w:rsid w:val="008A610F"/>
    <w:rsid w:val="008B170E"/>
    <w:rsid w:val="008B2663"/>
    <w:rsid w:val="008B384E"/>
    <w:rsid w:val="008B67F3"/>
    <w:rsid w:val="008C0310"/>
    <w:rsid w:val="008D20AE"/>
    <w:rsid w:val="008D6F57"/>
    <w:rsid w:val="008E1CD6"/>
    <w:rsid w:val="008E41F4"/>
    <w:rsid w:val="008E61C9"/>
    <w:rsid w:val="008F10DF"/>
    <w:rsid w:val="009034BA"/>
    <w:rsid w:val="00903628"/>
    <w:rsid w:val="00910667"/>
    <w:rsid w:val="009138DB"/>
    <w:rsid w:val="00914199"/>
    <w:rsid w:val="00921F82"/>
    <w:rsid w:val="00936E4E"/>
    <w:rsid w:val="0093743E"/>
    <w:rsid w:val="009376B3"/>
    <w:rsid w:val="00940F19"/>
    <w:rsid w:val="00941281"/>
    <w:rsid w:val="00943CE7"/>
    <w:rsid w:val="0094788A"/>
    <w:rsid w:val="00953BAF"/>
    <w:rsid w:val="00962B0E"/>
    <w:rsid w:val="00973AFE"/>
    <w:rsid w:val="009755C9"/>
    <w:rsid w:val="0097587B"/>
    <w:rsid w:val="00981D27"/>
    <w:rsid w:val="00983501"/>
    <w:rsid w:val="00986CD5"/>
    <w:rsid w:val="00987FC4"/>
    <w:rsid w:val="0099005E"/>
    <w:rsid w:val="009A12FF"/>
    <w:rsid w:val="009A21B7"/>
    <w:rsid w:val="009A377D"/>
    <w:rsid w:val="009A41BE"/>
    <w:rsid w:val="009A7A68"/>
    <w:rsid w:val="009B0352"/>
    <w:rsid w:val="009B18EA"/>
    <w:rsid w:val="009B524C"/>
    <w:rsid w:val="009B65DB"/>
    <w:rsid w:val="009C1E03"/>
    <w:rsid w:val="009C3079"/>
    <w:rsid w:val="009C312C"/>
    <w:rsid w:val="009C616D"/>
    <w:rsid w:val="009D1DBA"/>
    <w:rsid w:val="009E02EC"/>
    <w:rsid w:val="009E045B"/>
    <w:rsid w:val="009E17E9"/>
    <w:rsid w:val="009E25D4"/>
    <w:rsid w:val="009E62F8"/>
    <w:rsid w:val="009F2A07"/>
    <w:rsid w:val="009F2BFF"/>
    <w:rsid w:val="009F321C"/>
    <w:rsid w:val="009F6110"/>
    <w:rsid w:val="009F6BB6"/>
    <w:rsid w:val="00A03A10"/>
    <w:rsid w:val="00A12DA4"/>
    <w:rsid w:val="00A144E2"/>
    <w:rsid w:val="00A14706"/>
    <w:rsid w:val="00A15292"/>
    <w:rsid w:val="00A175D6"/>
    <w:rsid w:val="00A207C4"/>
    <w:rsid w:val="00A2264F"/>
    <w:rsid w:val="00A23099"/>
    <w:rsid w:val="00A236D2"/>
    <w:rsid w:val="00A246EF"/>
    <w:rsid w:val="00A2582F"/>
    <w:rsid w:val="00A263D7"/>
    <w:rsid w:val="00A2698B"/>
    <w:rsid w:val="00A31AFA"/>
    <w:rsid w:val="00A43F98"/>
    <w:rsid w:val="00A44E15"/>
    <w:rsid w:val="00A5347A"/>
    <w:rsid w:val="00A53AFA"/>
    <w:rsid w:val="00A53EC3"/>
    <w:rsid w:val="00A548CA"/>
    <w:rsid w:val="00A56C55"/>
    <w:rsid w:val="00A576BA"/>
    <w:rsid w:val="00A61854"/>
    <w:rsid w:val="00A61EB2"/>
    <w:rsid w:val="00A62DC6"/>
    <w:rsid w:val="00A656DD"/>
    <w:rsid w:val="00A65EAD"/>
    <w:rsid w:val="00A70A59"/>
    <w:rsid w:val="00A763CB"/>
    <w:rsid w:val="00A8030F"/>
    <w:rsid w:val="00A8138C"/>
    <w:rsid w:val="00A840D2"/>
    <w:rsid w:val="00A84F56"/>
    <w:rsid w:val="00A87F1E"/>
    <w:rsid w:val="00A91998"/>
    <w:rsid w:val="00A923BE"/>
    <w:rsid w:val="00A94969"/>
    <w:rsid w:val="00A95878"/>
    <w:rsid w:val="00AA2A2A"/>
    <w:rsid w:val="00AA3653"/>
    <w:rsid w:val="00AA42F3"/>
    <w:rsid w:val="00AA4402"/>
    <w:rsid w:val="00AA768E"/>
    <w:rsid w:val="00AA786F"/>
    <w:rsid w:val="00AB2004"/>
    <w:rsid w:val="00AB4838"/>
    <w:rsid w:val="00AB7708"/>
    <w:rsid w:val="00AB7F5E"/>
    <w:rsid w:val="00AC741C"/>
    <w:rsid w:val="00AD55BD"/>
    <w:rsid w:val="00AE2C49"/>
    <w:rsid w:val="00AE3DC2"/>
    <w:rsid w:val="00B0348A"/>
    <w:rsid w:val="00B1054E"/>
    <w:rsid w:val="00B149B8"/>
    <w:rsid w:val="00B17283"/>
    <w:rsid w:val="00B201F8"/>
    <w:rsid w:val="00B2120E"/>
    <w:rsid w:val="00B21412"/>
    <w:rsid w:val="00B24F63"/>
    <w:rsid w:val="00B31475"/>
    <w:rsid w:val="00B330CE"/>
    <w:rsid w:val="00B33DDC"/>
    <w:rsid w:val="00B371A3"/>
    <w:rsid w:val="00B37BE4"/>
    <w:rsid w:val="00B41195"/>
    <w:rsid w:val="00B44501"/>
    <w:rsid w:val="00B507C2"/>
    <w:rsid w:val="00B50B01"/>
    <w:rsid w:val="00B51B44"/>
    <w:rsid w:val="00B52FC9"/>
    <w:rsid w:val="00B55D5E"/>
    <w:rsid w:val="00B5711F"/>
    <w:rsid w:val="00B62026"/>
    <w:rsid w:val="00B63EA6"/>
    <w:rsid w:val="00B644AC"/>
    <w:rsid w:val="00B70686"/>
    <w:rsid w:val="00B71ED8"/>
    <w:rsid w:val="00B73E0B"/>
    <w:rsid w:val="00B73F7B"/>
    <w:rsid w:val="00B87151"/>
    <w:rsid w:val="00B874BC"/>
    <w:rsid w:val="00B91A08"/>
    <w:rsid w:val="00B952F4"/>
    <w:rsid w:val="00B9687E"/>
    <w:rsid w:val="00BA0815"/>
    <w:rsid w:val="00BA39A1"/>
    <w:rsid w:val="00BA642F"/>
    <w:rsid w:val="00BC243F"/>
    <w:rsid w:val="00BD357B"/>
    <w:rsid w:val="00BE1D65"/>
    <w:rsid w:val="00BE4CE8"/>
    <w:rsid w:val="00BE5C56"/>
    <w:rsid w:val="00BF0A42"/>
    <w:rsid w:val="00BF18FD"/>
    <w:rsid w:val="00BF6B32"/>
    <w:rsid w:val="00BF7652"/>
    <w:rsid w:val="00C00477"/>
    <w:rsid w:val="00C0138F"/>
    <w:rsid w:val="00C01E88"/>
    <w:rsid w:val="00C054EE"/>
    <w:rsid w:val="00C06EA0"/>
    <w:rsid w:val="00C07449"/>
    <w:rsid w:val="00C101FF"/>
    <w:rsid w:val="00C10E57"/>
    <w:rsid w:val="00C112AF"/>
    <w:rsid w:val="00C146CA"/>
    <w:rsid w:val="00C148FE"/>
    <w:rsid w:val="00C14A29"/>
    <w:rsid w:val="00C163F7"/>
    <w:rsid w:val="00C214B5"/>
    <w:rsid w:val="00C256E7"/>
    <w:rsid w:val="00C32C75"/>
    <w:rsid w:val="00C33114"/>
    <w:rsid w:val="00C36578"/>
    <w:rsid w:val="00C42F25"/>
    <w:rsid w:val="00C43EA4"/>
    <w:rsid w:val="00C46446"/>
    <w:rsid w:val="00C51E92"/>
    <w:rsid w:val="00C57B5E"/>
    <w:rsid w:val="00C57CF2"/>
    <w:rsid w:val="00C57F03"/>
    <w:rsid w:val="00C61FD3"/>
    <w:rsid w:val="00C6244D"/>
    <w:rsid w:val="00C71C96"/>
    <w:rsid w:val="00C7537D"/>
    <w:rsid w:val="00C76ADF"/>
    <w:rsid w:val="00C829CB"/>
    <w:rsid w:val="00C84440"/>
    <w:rsid w:val="00C921CA"/>
    <w:rsid w:val="00C93780"/>
    <w:rsid w:val="00C97BB8"/>
    <w:rsid w:val="00CA4886"/>
    <w:rsid w:val="00CA6E70"/>
    <w:rsid w:val="00CB1784"/>
    <w:rsid w:val="00CB1D2E"/>
    <w:rsid w:val="00CB2358"/>
    <w:rsid w:val="00CB2707"/>
    <w:rsid w:val="00CB6C86"/>
    <w:rsid w:val="00CB70C5"/>
    <w:rsid w:val="00CC3B1B"/>
    <w:rsid w:val="00CC4E47"/>
    <w:rsid w:val="00CC58EA"/>
    <w:rsid w:val="00CC63AF"/>
    <w:rsid w:val="00CD20D7"/>
    <w:rsid w:val="00CD3292"/>
    <w:rsid w:val="00CD3D81"/>
    <w:rsid w:val="00CD48BD"/>
    <w:rsid w:val="00CD591F"/>
    <w:rsid w:val="00CD5D7C"/>
    <w:rsid w:val="00CD7E72"/>
    <w:rsid w:val="00CE1C48"/>
    <w:rsid w:val="00CF3694"/>
    <w:rsid w:val="00CF37BB"/>
    <w:rsid w:val="00CF7D3A"/>
    <w:rsid w:val="00D05C94"/>
    <w:rsid w:val="00D06151"/>
    <w:rsid w:val="00D06267"/>
    <w:rsid w:val="00D07CB2"/>
    <w:rsid w:val="00D12FF3"/>
    <w:rsid w:val="00D14CB0"/>
    <w:rsid w:val="00D217F1"/>
    <w:rsid w:val="00D24358"/>
    <w:rsid w:val="00D3134A"/>
    <w:rsid w:val="00D3195F"/>
    <w:rsid w:val="00D35F08"/>
    <w:rsid w:val="00D36E76"/>
    <w:rsid w:val="00D407DD"/>
    <w:rsid w:val="00D41A06"/>
    <w:rsid w:val="00D47EDF"/>
    <w:rsid w:val="00D52E7E"/>
    <w:rsid w:val="00D56606"/>
    <w:rsid w:val="00D5668D"/>
    <w:rsid w:val="00D56B0A"/>
    <w:rsid w:val="00D56EF1"/>
    <w:rsid w:val="00D62318"/>
    <w:rsid w:val="00D816B5"/>
    <w:rsid w:val="00D85CFA"/>
    <w:rsid w:val="00D861E5"/>
    <w:rsid w:val="00D93555"/>
    <w:rsid w:val="00DA1C3E"/>
    <w:rsid w:val="00DA2DA9"/>
    <w:rsid w:val="00DA3F8F"/>
    <w:rsid w:val="00DA4654"/>
    <w:rsid w:val="00DC04EA"/>
    <w:rsid w:val="00DC3F12"/>
    <w:rsid w:val="00DC4F42"/>
    <w:rsid w:val="00DC7F85"/>
    <w:rsid w:val="00DD0987"/>
    <w:rsid w:val="00DD1BE7"/>
    <w:rsid w:val="00DD2741"/>
    <w:rsid w:val="00DD40DA"/>
    <w:rsid w:val="00DD5D33"/>
    <w:rsid w:val="00DD65C5"/>
    <w:rsid w:val="00DE7963"/>
    <w:rsid w:val="00E00F81"/>
    <w:rsid w:val="00E06622"/>
    <w:rsid w:val="00E12EEA"/>
    <w:rsid w:val="00E17234"/>
    <w:rsid w:val="00E17A6C"/>
    <w:rsid w:val="00E30C78"/>
    <w:rsid w:val="00E37A69"/>
    <w:rsid w:val="00E4350E"/>
    <w:rsid w:val="00E4498F"/>
    <w:rsid w:val="00E51BF4"/>
    <w:rsid w:val="00E52A67"/>
    <w:rsid w:val="00E547A2"/>
    <w:rsid w:val="00E565AA"/>
    <w:rsid w:val="00E61837"/>
    <w:rsid w:val="00E65249"/>
    <w:rsid w:val="00E654EF"/>
    <w:rsid w:val="00E65C2C"/>
    <w:rsid w:val="00E74057"/>
    <w:rsid w:val="00E75153"/>
    <w:rsid w:val="00E82A5C"/>
    <w:rsid w:val="00E86277"/>
    <w:rsid w:val="00E92AA0"/>
    <w:rsid w:val="00E94C2A"/>
    <w:rsid w:val="00E95BC9"/>
    <w:rsid w:val="00EA0848"/>
    <w:rsid w:val="00EA0DCC"/>
    <w:rsid w:val="00EA40CD"/>
    <w:rsid w:val="00EA47A2"/>
    <w:rsid w:val="00EB00AC"/>
    <w:rsid w:val="00EB16F0"/>
    <w:rsid w:val="00EC189E"/>
    <w:rsid w:val="00EC194D"/>
    <w:rsid w:val="00EC6ADB"/>
    <w:rsid w:val="00EC7181"/>
    <w:rsid w:val="00EC7BD0"/>
    <w:rsid w:val="00ED0237"/>
    <w:rsid w:val="00ED372D"/>
    <w:rsid w:val="00ED763F"/>
    <w:rsid w:val="00ED7FCF"/>
    <w:rsid w:val="00EE4615"/>
    <w:rsid w:val="00EE5CB4"/>
    <w:rsid w:val="00EF0A0A"/>
    <w:rsid w:val="00EF2559"/>
    <w:rsid w:val="00EF3ED5"/>
    <w:rsid w:val="00EF4FE8"/>
    <w:rsid w:val="00EF741E"/>
    <w:rsid w:val="00F03F38"/>
    <w:rsid w:val="00F1185A"/>
    <w:rsid w:val="00F14C98"/>
    <w:rsid w:val="00F21A1D"/>
    <w:rsid w:val="00F24D24"/>
    <w:rsid w:val="00F2766F"/>
    <w:rsid w:val="00F276F2"/>
    <w:rsid w:val="00F327C3"/>
    <w:rsid w:val="00F3419E"/>
    <w:rsid w:val="00F41736"/>
    <w:rsid w:val="00F438F0"/>
    <w:rsid w:val="00F4731F"/>
    <w:rsid w:val="00F518D4"/>
    <w:rsid w:val="00F53D43"/>
    <w:rsid w:val="00F54C6C"/>
    <w:rsid w:val="00F7437C"/>
    <w:rsid w:val="00F901E7"/>
    <w:rsid w:val="00F90307"/>
    <w:rsid w:val="00FA0CC6"/>
    <w:rsid w:val="00FB4B04"/>
    <w:rsid w:val="00FB63EE"/>
    <w:rsid w:val="00FD206F"/>
    <w:rsid w:val="00FE196E"/>
    <w:rsid w:val="00FE246C"/>
    <w:rsid w:val="00FE7319"/>
    <w:rsid w:val="00FF010F"/>
    <w:rsid w:val="00FF0489"/>
    <w:rsid w:val="00FF1F09"/>
    <w:rsid w:val="00FF3E01"/>
    <w:rsid w:val="00FF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3A10"/>
    <w:rPr>
      <w:rFonts w:asciiTheme="minorHAnsi" w:hAnsiTheme="minorHAnsi"/>
      <w:sz w:val="22"/>
      <w:szCs w:val="24"/>
    </w:rPr>
  </w:style>
  <w:style w:type="paragraph" w:styleId="Heading1">
    <w:name w:val="heading 1"/>
    <w:basedOn w:val="Heading2"/>
    <w:next w:val="Normal"/>
    <w:link w:val="Heading1Char"/>
    <w:qFormat/>
    <w:rsid w:val="00114E99"/>
    <w:pPr>
      <w:pBdr>
        <w:top w:val="none" w:sz="0" w:space="0" w:color="auto"/>
        <w:bottom w:val="none" w:sz="0" w:space="0" w:color="auto"/>
      </w:pBdr>
      <w:shd w:val="clear" w:color="auto" w:fill="D9D9D9" w:themeFill="background1" w:themeFillShade="D9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114E99"/>
    <w:pPr>
      <w:keepNext/>
      <w:pBdr>
        <w:top w:val="single" w:sz="4" w:space="1" w:color="auto"/>
        <w:bottom w:val="single" w:sz="4" w:space="1" w:color="auto"/>
      </w:pBdr>
      <w:shd w:val="clear" w:color="auto" w:fill="E0E0E0"/>
      <w:spacing w:before="120" w:after="120"/>
      <w:jc w:val="center"/>
      <w:outlineLvl w:val="1"/>
    </w:pPr>
    <w:rPr>
      <w:rFonts w:asciiTheme="majorHAnsi" w:hAnsiTheme="majorHAnsi" w:cs="Arial"/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A03A10"/>
    <w:pPr>
      <w:keepNext/>
      <w:outlineLvl w:val="2"/>
    </w:pPr>
    <w:rPr>
      <w:rFonts w:asciiTheme="majorHAnsi" w:hAnsiTheme="majorHAnsi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rsid w:val="00A207C4"/>
    <w:pPr>
      <w:tabs>
        <w:tab w:val="right" w:leader="dot" w:pos="7200"/>
      </w:tabs>
      <w:ind w:left="240"/>
      <w:jc w:val="center"/>
    </w:pPr>
  </w:style>
  <w:style w:type="paragraph" w:styleId="TOC3">
    <w:name w:val="toc 3"/>
    <w:basedOn w:val="Normal"/>
    <w:next w:val="Normal"/>
    <w:autoRedefine/>
    <w:semiHidden/>
    <w:rsid w:val="00BE5C56"/>
    <w:pPr>
      <w:ind w:left="48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7A5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Pr>
      <w:rFonts w:ascii="Tahoma" w:hAnsi="Tahoma" w:cs="Courier New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PageNumber">
    <w:name w:val="page number"/>
    <w:rsid w:val="00D3195F"/>
    <w:rPr>
      <w:rFonts w:ascii="Myriad Pro" w:hAnsi="Myriad Pro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EB00AC"/>
    <w:pPr>
      <w:tabs>
        <w:tab w:val="right" w:leader="dot" w:pos="7920"/>
      </w:tabs>
      <w:jc w:val="center"/>
    </w:pPr>
    <w:rPr>
      <w:b/>
      <w:sz w:val="28"/>
      <w:szCs w:val="28"/>
    </w:rPr>
  </w:style>
  <w:style w:type="paragraph" w:styleId="PlainText">
    <w:name w:val="Plain Text"/>
    <w:basedOn w:val="Normal"/>
    <w:rsid w:val="00987FC4"/>
    <w:rPr>
      <w:rFonts w:ascii="Courier New" w:hAnsi="Courier New" w:cs="Courier New"/>
      <w:sz w:val="20"/>
      <w:szCs w:val="20"/>
    </w:rPr>
  </w:style>
  <w:style w:type="character" w:styleId="Strong">
    <w:name w:val="Strong"/>
    <w:qFormat/>
    <w:rsid w:val="00C146CA"/>
    <w:rPr>
      <w:b/>
      <w:bCs/>
    </w:rPr>
  </w:style>
  <w:style w:type="paragraph" w:customStyle="1" w:styleId="ListParagraphCxSpMiddle">
    <w:name w:val="List ParagraphCxSpMiddle"/>
    <w:basedOn w:val="Normal"/>
    <w:rsid w:val="000E5248"/>
    <w:pPr>
      <w:spacing w:line="273" w:lineRule="auto"/>
      <w:ind w:left="720"/>
    </w:pPr>
    <w:rPr>
      <w:rFonts w:ascii="Arial" w:hAnsi="Arial" w:cs="Arial"/>
      <w:color w:val="000000"/>
      <w:kern w:val="28"/>
      <w:sz w:val="20"/>
      <w:szCs w:val="22"/>
    </w:rPr>
  </w:style>
  <w:style w:type="paragraph" w:customStyle="1" w:styleId="listparagraph">
    <w:name w:val="listparagraph"/>
    <w:basedOn w:val="Normal"/>
    <w:rsid w:val="000E524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eading2Char">
    <w:name w:val="Heading 2 Char"/>
    <w:link w:val="Heading2"/>
    <w:rsid w:val="00114E99"/>
    <w:rPr>
      <w:rFonts w:asciiTheme="majorHAnsi" w:hAnsiTheme="majorHAnsi" w:cs="Arial"/>
      <w:b/>
      <w:bCs/>
      <w:sz w:val="28"/>
      <w:szCs w:val="24"/>
      <w:shd w:val="clear" w:color="auto" w:fill="E0E0E0"/>
    </w:rPr>
  </w:style>
  <w:style w:type="character" w:customStyle="1" w:styleId="Heading3Char">
    <w:name w:val="Heading 3 Char"/>
    <w:link w:val="Heading3"/>
    <w:rsid w:val="00A03A10"/>
    <w:rPr>
      <w:rFonts w:asciiTheme="majorHAnsi" w:hAnsiTheme="majorHAnsi"/>
      <w:b/>
      <w:sz w:val="28"/>
      <w:szCs w:val="24"/>
    </w:rPr>
  </w:style>
  <w:style w:type="table" w:styleId="TableContemporary">
    <w:name w:val="Table Contemporary"/>
    <w:basedOn w:val="TableNormal"/>
    <w:rsid w:val="001D6CE8"/>
    <w:pPr>
      <w:spacing w:after="12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Quick">
    <w:name w:val="Quick _"/>
    <w:basedOn w:val="DefaultParagraphFont"/>
    <w:rsid w:val="005D5DB5"/>
  </w:style>
  <w:style w:type="paragraph" w:styleId="Title">
    <w:name w:val="Title"/>
    <w:basedOn w:val="Normal"/>
    <w:link w:val="TitleChar"/>
    <w:qFormat/>
    <w:rsid w:val="00286408"/>
    <w:pPr>
      <w:pBdr>
        <w:bottom w:val="single" w:sz="8" w:space="0" w:color="6076B4" w:themeColor="accent1"/>
      </w:pBdr>
      <w:ind w:left="1260"/>
    </w:pPr>
    <w:rPr>
      <w:b/>
      <w:bCs/>
      <w:noProof/>
      <w:sz w:val="24"/>
      <w:szCs w:val="20"/>
    </w:rPr>
  </w:style>
  <w:style w:type="paragraph" w:styleId="BodyText">
    <w:name w:val="Body Text"/>
    <w:basedOn w:val="Normal"/>
    <w:rsid w:val="00DA4654"/>
    <w:pPr>
      <w:spacing w:after="120" w:line="288" w:lineRule="auto"/>
      <w:ind w:left="720"/>
    </w:pPr>
  </w:style>
  <w:style w:type="paragraph" w:customStyle="1" w:styleId="Default">
    <w:name w:val="Default"/>
    <w:rsid w:val="00B55D5E"/>
    <w:pPr>
      <w:autoSpaceDE w:val="0"/>
      <w:autoSpaceDN w:val="0"/>
      <w:adjustRightInd w:val="0"/>
    </w:pPr>
    <w:rPr>
      <w:rFonts w:ascii="TimesNewRomanPS" w:hAnsi="TimesNewRomanPS" w:cs="TimesNewRomanPS"/>
      <w:color w:val="000000"/>
      <w:sz w:val="24"/>
      <w:szCs w:val="24"/>
    </w:rPr>
  </w:style>
  <w:style w:type="paragraph" w:customStyle="1" w:styleId="CM27">
    <w:name w:val="CM27"/>
    <w:basedOn w:val="Default"/>
    <w:next w:val="Default"/>
    <w:rsid w:val="00B55D5E"/>
    <w:rPr>
      <w:rFonts w:cs="Times New Roman"/>
      <w:color w:val="auto"/>
    </w:rPr>
  </w:style>
  <w:style w:type="character" w:customStyle="1" w:styleId="Style10ptBold">
    <w:name w:val="Style 10 pt Bold"/>
    <w:rsid w:val="00E75153"/>
    <w:rPr>
      <w:b/>
      <w:bCs/>
      <w:sz w:val="20"/>
    </w:rPr>
  </w:style>
  <w:style w:type="table" w:customStyle="1" w:styleId="LilacRows">
    <w:name w:val="Lilac Rows"/>
    <w:basedOn w:val="TableContemporary"/>
    <w:rsid w:val="00251825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99CC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DDDDDD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99CCFF"/>
      </w:tcPr>
    </w:tblStylePr>
  </w:style>
  <w:style w:type="table" w:customStyle="1" w:styleId="Lavender">
    <w:name w:val="Lavender"/>
    <w:basedOn w:val="LilacRows"/>
    <w:rsid w:val="002B37E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99CC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DDDDDD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CC99FF"/>
      </w:tcPr>
    </w:tblStylePr>
  </w:style>
  <w:style w:type="character" w:styleId="HTMLCite">
    <w:name w:val="HTML Cite"/>
    <w:rsid w:val="00B1054E"/>
    <w:rPr>
      <w:i/>
      <w:iCs/>
    </w:rPr>
  </w:style>
  <w:style w:type="character" w:customStyle="1" w:styleId="TitleChar">
    <w:name w:val="Title Char"/>
    <w:link w:val="Title"/>
    <w:locked/>
    <w:rsid w:val="00286408"/>
    <w:rPr>
      <w:rFonts w:asciiTheme="minorHAnsi" w:hAnsiTheme="minorHAnsi"/>
      <w:b/>
      <w:bCs/>
      <w:noProof/>
      <w:sz w:val="24"/>
    </w:rPr>
  </w:style>
  <w:style w:type="character" w:customStyle="1" w:styleId="Heading1Char">
    <w:name w:val="Heading 1 Char"/>
    <w:link w:val="Heading1"/>
    <w:rsid w:val="00114E99"/>
    <w:rPr>
      <w:rFonts w:ascii="Arial" w:hAnsi="Arial" w:cs="Arial"/>
      <w:b/>
      <w:bCs/>
      <w:sz w:val="28"/>
      <w:szCs w:val="24"/>
      <w:shd w:val="clear" w:color="auto" w:fill="D9D9D9" w:themeFill="background1" w:themeFillShade="D9"/>
    </w:rPr>
  </w:style>
  <w:style w:type="character" w:customStyle="1" w:styleId="FooterChar">
    <w:name w:val="Footer Char"/>
    <w:link w:val="Footer"/>
    <w:locked/>
    <w:rsid w:val="00B51B44"/>
    <w:rPr>
      <w:rFonts w:ascii="Arial" w:hAnsi="Arial"/>
      <w:sz w:val="22"/>
      <w:szCs w:val="24"/>
      <w:lang w:val="en-US" w:eastAsia="en-US" w:bidi="ar-SA"/>
    </w:rPr>
  </w:style>
  <w:style w:type="paragraph" w:styleId="Subtitle">
    <w:name w:val="Subtitle"/>
    <w:basedOn w:val="Normal"/>
    <w:next w:val="Normal"/>
    <w:link w:val="SubtitleChar"/>
    <w:qFormat/>
    <w:rsid w:val="00114E99"/>
    <w:rPr>
      <w:rFonts w:asciiTheme="majorHAnsi" w:eastAsiaTheme="majorEastAsia" w:hAnsiTheme="majorHAnsi" w:cstheme="majorBidi"/>
      <w:i/>
      <w:iCs/>
      <w:color w:val="6076B4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114E99"/>
    <w:rPr>
      <w:rFonts w:asciiTheme="majorHAnsi" w:eastAsiaTheme="majorEastAsia" w:hAnsiTheme="majorHAnsi" w:cstheme="majorBidi"/>
      <w:i/>
      <w:iCs/>
      <w:color w:val="6076B4" w:themeColor="accent1"/>
      <w:spacing w:val="15"/>
      <w:sz w:val="22"/>
      <w:szCs w:val="24"/>
    </w:rPr>
  </w:style>
  <w:style w:type="paragraph" w:styleId="ListParagraph0">
    <w:name w:val="List Paragraph"/>
    <w:basedOn w:val="Normal"/>
    <w:uiPriority w:val="34"/>
    <w:qFormat/>
    <w:rsid w:val="00114E99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114E99"/>
    <w:rPr>
      <w:b/>
      <w:bCs/>
      <w:smallCaps/>
      <w:spacing w:val="5"/>
    </w:rPr>
  </w:style>
  <w:style w:type="table" w:styleId="MediumList2-Accent1">
    <w:name w:val="Medium List 2 Accent 1"/>
    <w:basedOn w:val="TableNormal"/>
    <w:uiPriority w:val="66"/>
    <w:rsid w:val="001779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076B4" w:themeColor="accent1"/>
        <w:left w:val="single" w:sz="8" w:space="0" w:color="6076B4" w:themeColor="accent1"/>
        <w:bottom w:val="single" w:sz="8" w:space="0" w:color="6076B4" w:themeColor="accent1"/>
        <w:right w:val="single" w:sz="8" w:space="0" w:color="6076B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76B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076B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76B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76B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C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C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2B2D34"/>
    <w:rPr>
      <w:color w:val="808080"/>
    </w:rPr>
  </w:style>
  <w:style w:type="character" w:styleId="SubtleEmphasis">
    <w:name w:val="Subtle Emphasis"/>
    <w:basedOn w:val="DefaultParagraphFont"/>
    <w:uiPriority w:val="19"/>
    <w:qFormat/>
    <w:rsid w:val="001D3179"/>
    <w:rPr>
      <w:i/>
      <w:iCs/>
      <w:color w:val="808080" w:themeColor="text1" w:themeTint="7F"/>
    </w:rPr>
  </w:style>
  <w:style w:type="paragraph" w:styleId="EndnoteText">
    <w:name w:val="endnote text"/>
    <w:basedOn w:val="Normal"/>
    <w:link w:val="EndnoteTextChar"/>
    <w:rsid w:val="001F22D2"/>
    <w:rPr>
      <w:rFonts w:ascii="Arial" w:hAnsi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1F22D2"/>
    <w:rPr>
      <w:rFonts w:ascii="Arial" w:hAnsi="Arial"/>
    </w:rPr>
  </w:style>
  <w:style w:type="character" w:styleId="EndnoteReference">
    <w:name w:val="endnote reference"/>
    <w:basedOn w:val="DefaultParagraphFont"/>
    <w:rsid w:val="001F22D2"/>
    <w:rPr>
      <w:vertAlign w:val="superscript"/>
    </w:rPr>
  </w:style>
  <w:style w:type="table" w:styleId="MediumList1-Accent1">
    <w:name w:val="Medium List 1 Accent 1"/>
    <w:basedOn w:val="TableNormal"/>
    <w:uiPriority w:val="65"/>
    <w:rsid w:val="00FB63E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076B4" w:themeColor="accent1"/>
        <w:bottom w:val="single" w:sz="8" w:space="0" w:color="6076B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76B4" w:themeColor="accent1"/>
        </w:tcBorders>
      </w:tcPr>
    </w:tblStylePr>
    <w:tblStylePr w:type="lastRow">
      <w:rPr>
        <w:b/>
        <w:bCs/>
        <w:color w:val="2F5897" w:themeColor="text2"/>
      </w:rPr>
      <w:tblPr/>
      <w:tcPr>
        <w:tcBorders>
          <w:top w:val="single" w:sz="8" w:space="0" w:color="6076B4" w:themeColor="accent1"/>
          <w:bottom w:val="single" w:sz="8" w:space="0" w:color="6076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76B4" w:themeColor="accent1"/>
          <w:bottom w:val="single" w:sz="8" w:space="0" w:color="6076B4" w:themeColor="accent1"/>
        </w:tcBorders>
      </w:tcPr>
    </w:tblStylePr>
    <w:tblStylePr w:type="band1Vert">
      <w:tblPr/>
      <w:tcPr>
        <w:shd w:val="clear" w:color="auto" w:fill="D7DCEC" w:themeFill="accent1" w:themeFillTint="3F"/>
      </w:tcPr>
    </w:tblStylePr>
    <w:tblStylePr w:type="band1Horz">
      <w:tblPr/>
      <w:tcPr>
        <w:shd w:val="clear" w:color="auto" w:fill="D7DCEC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3A10"/>
    <w:rPr>
      <w:rFonts w:asciiTheme="minorHAnsi" w:hAnsiTheme="minorHAnsi"/>
      <w:sz w:val="22"/>
      <w:szCs w:val="24"/>
    </w:rPr>
  </w:style>
  <w:style w:type="paragraph" w:styleId="Heading1">
    <w:name w:val="heading 1"/>
    <w:basedOn w:val="Heading2"/>
    <w:next w:val="Normal"/>
    <w:link w:val="Heading1Char"/>
    <w:qFormat/>
    <w:rsid w:val="00114E99"/>
    <w:pPr>
      <w:pBdr>
        <w:top w:val="none" w:sz="0" w:space="0" w:color="auto"/>
        <w:bottom w:val="none" w:sz="0" w:space="0" w:color="auto"/>
      </w:pBdr>
      <w:shd w:val="clear" w:color="auto" w:fill="D9D9D9" w:themeFill="background1" w:themeFillShade="D9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114E99"/>
    <w:pPr>
      <w:keepNext/>
      <w:pBdr>
        <w:top w:val="single" w:sz="4" w:space="1" w:color="auto"/>
        <w:bottom w:val="single" w:sz="4" w:space="1" w:color="auto"/>
      </w:pBdr>
      <w:shd w:val="clear" w:color="auto" w:fill="E0E0E0"/>
      <w:spacing w:before="120" w:after="120"/>
      <w:jc w:val="center"/>
      <w:outlineLvl w:val="1"/>
    </w:pPr>
    <w:rPr>
      <w:rFonts w:asciiTheme="majorHAnsi" w:hAnsiTheme="majorHAnsi" w:cs="Arial"/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A03A10"/>
    <w:pPr>
      <w:keepNext/>
      <w:outlineLvl w:val="2"/>
    </w:pPr>
    <w:rPr>
      <w:rFonts w:asciiTheme="majorHAnsi" w:hAnsiTheme="majorHAnsi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rsid w:val="00A207C4"/>
    <w:pPr>
      <w:tabs>
        <w:tab w:val="right" w:leader="dot" w:pos="7200"/>
      </w:tabs>
      <w:ind w:left="240"/>
      <w:jc w:val="center"/>
    </w:pPr>
  </w:style>
  <w:style w:type="paragraph" w:styleId="TOC3">
    <w:name w:val="toc 3"/>
    <w:basedOn w:val="Normal"/>
    <w:next w:val="Normal"/>
    <w:autoRedefine/>
    <w:semiHidden/>
    <w:rsid w:val="00BE5C56"/>
    <w:pPr>
      <w:ind w:left="48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7A5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Pr>
      <w:rFonts w:ascii="Tahoma" w:hAnsi="Tahoma" w:cs="Courier New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PageNumber">
    <w:name w:val="page number"/>
    <w:rsid w:val="00D3195F"/>
    <w:rPr>
      <w:rFonts w:ascii="Myriad Pro" w:hAnsi="Myriad Pro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EB00AC"/>
    <w:pPr>
      <w:tabs>
        <w:tab w:val="right" w:leader="dot" w:pos="7920"/>
      </w:tabs>
      <w:jc w:val="center"/>
    </w:pPr>
    <w:rPr>
      <w:b/>
      <w:sz w:val="28"/>
      <w:szCs w:val="28"/>
    </w:rPr>
  </w:style>
  <w:style w:type="paragraph" w:styleId="PlainText">
    <w:name w:val="Plain Text"/>
    <w:basedOn w:val="Normal"/>
    <w:rsid w:val="00987FC4"/>
    <w:rPr>
      <w:rFonts w:ascii="Courier New" w:hAnsi="Courier New" w:cs="Courier New"/>
      <w:sz w:val="20"/>
      <w:szCs w:val="20"/>
    </w:rPr>
  </w:style>
  <w:style w:type="character" w:styleId="Strong">
    <w:name w:val="Strong"/>
    <w:qFormat/>
    <w:rsid w:val="00C146CA"/>
    <w:rPr>
      <w:b/>
      <w:bCs/>
    </w:rPr>
  </w:style>
  <w:style w:type="paragraph" w:customStyle="1" w:styleId="ListParagraphCxSpMiddle">
    <w:name w:val="List ParagraphCxSpMiddle"/>
    <w:basedOn w:val="Normal"/>
    <w:rsid w:val="000E5248"/>
    <w:pPr>
      <w:spacing w:line="273" w:lineRule="auto"/>
      <w:ind w:left="720"/>
    </w:pPr>
    <w:rPr>
      <w:rFonts w:ascii="Arial" w:hAnsi="Arial" w:cs="Arial"/>
      <w:color w:val="000000"/>
      <w:kern w:val="28"/>
      <w:sz w:val="20"/>
      <w:szCs w:val="22"/>
    </w:rPr>
  </w:style>
  <w:style w:type="paragraph" w:customStyle="1" w:styleId="listparagraph">
    <w:name w:val="listparagraph"/>
    <w:basedOn w:val="Normal"/>
    <w:rsid w:val="000E524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eading2Char">
    <w:name w:val="Heading 2 Char"/>
    <w:link w:val="Heading2"/>
    <w:rsid w:val="00114E99"/>
    <w:rPr>
      <w:rFonts w:asciiTheme="majorHAnsi" w:hAnsiTheme="majorHAnsi" w:cs="Arial"/>
      <w:b/>
      <w:bCs/>
      <w:sz w:val="28"/>
      <w:szCs w:val="24"/>
      <w:shd w:val="clear" w:color="auto" w:fill="E0E0E0"/>
    </w:rPr>
  </w:style>
  <w:style w:type="character" w:customStyle="1" w:styleId="Heading3Char">
    <w:name w:val="Heading 3 Char"/>
    <w:link w:val="Heading3"/>
    <w:rsid w:val="00A03A10"/>
    <w:rPr>
      <w:rFonts w:asciiTheme="majorHAnsi" w:hAnsiTheme="majorHAnsi"/>
      <w:b/>
      <w:sz w:val="28"/>
      <w:szCs w:val="24"/>
    </w:rPr>
  </w:style>
  <w:style w:type="table" w:styleId="TableContemporary">
    <w:name w:val="Table Contemporary"/>
    <w:basedOn w:val="TableNormal"/>
    <w:rsid w:val="001D6CE8"/>
    <w:pPr>
      <w:spacing w:after="12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Quick">
    <w:name w:val="Quick _"/>
    <w:basedOn w:val="DefaultParagraphFont"/>
    <w:rsid w:val="005D5DB5"/>
  </w:style>
  <w:style w:type="paragraph" w:styleId="Title">
    <w:name w:val="Title"/>
    <w:basedOn w:val="Normal"/>
    <w:link w:val="TitleChar"/>
    <w:qFormat/>
    <w:rsid w:val="00286408"/>
    <w:pPr>
      <w:pBdr>
        <w:bottom w:val="single" w:sz="8" w:space="0" w:color="6076B4" w:themeColor="accent1"/>
      </w:pBdr>
      <w:ind w:left="1260"/>
    </w:pPr>
    <w:rPr>
      <w:b/>
      <w:bCs/>
      <w:noProof/>
      <w:sz w:val="24"/>
      <w:szCs w:val="20"/>
    </w:rPr>
  </w:style>
  <w:style w:type="paragraph" w:styleId="BodyText">
    <w:name w:val="Body Text"/>
    <w:basedOn w:val="Normal"/>
    <w:rsid w:val="00DA4654"/>
    <w:pPr>
      <w:spacing w:after="120" w:line="288" w:lineRule="auto"/>
      <w:ind w:left="720"/>
    </w:pPr>
  </w:style>
  <w:style w:type="paragraph" w:customStyle="1" w:styleId="Default">
    <w:name w:val="Default"/>
    <w:rsid w:val="00B55D5E"/>
    <w:pPr>
      <w:autoSpaceDE w:val="0"/>
      <w:autoSpaceDN w:val="0"/>
      <w:adjustRightInd w:val="0"/>
    </w:pPr>
    <w:rPr>
      <w:rFonts w:ascii="TimesNewRomanPS" w:hAnsi="TimesNewRomanPS" w:cs="TimesNewRomanPS"/>
      <w:color w:val="000000"/>
      <w:sz w:val="24"/>
      <w:szCs w:val="24"/>
    </w:rPr>
  </w:style>
  <w:style w:type="paragraph" w:customStyle="1" w:styleId="CM27">
    <w:name w:val="CM27"/>
    <w:basedOn w:val="Default"/>
    <w:next w:val="Default"/>
    <w:rsid w:val="00B55D5E"/>
    <w:rPr>
      <w:rFonts w:cs="Times New Roman"/>
      <w:color w:val="auto"/>
    </w:rPr>
  </w:style>
  <w:style w:type="character" w:customStyle="1" w:styleId="Style10ptBold">
    <w:name w:val="Style 10 pt Bold"/>
    <w:rsid w:val="00E75153"/>
    <w:rPr>
      <w:b/>
      <w:bCs/>
      <w:sz w:val="20"/>
    </w:rPr>
  </w:style>
  <w:style w:type="table" w:customStyle="1" w:styleId="LilacRows">
    <w:name w:val="Lilac Rows"/>
    <w:basedOn w:val="TableContemporary"/>
    <w:rsid w:val="00251825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99CC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DDDDDD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99CCFF"/>
      </w:tcPr>
    </w:tblStylePr>
  </w:style>
  <w:style w:type="table" w:customStyle="1" w:styleId="Lavender">
    <w:name w:val="Lavender"/>
    <w:basedOn w:val="LilacRows"/>
    <w:rsid w:val="002B37E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99CC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DDDDDD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CC99FF"/>
      </w:tcPr>
    </w:tblStylePr>
  </w:style>
  <w:style w:type="character" w:styleId="HTMLCite">
    <w:name w:val="HTML Cite"/>
    <w:rsid w:val="00B1054E"/>
    <w:rPr>
      <w:i/>
      <w:iCs/>
    </w:rPr>
  </w:style>
  <w:style w:type="character" w:customStyle="1" w:styleId="TitleChar">
    <w:name w:val="Title Char"/>
    <w:link w:val="Title"/>
    <w:locked/>
    <w:rsid w:val="00286408"/>
    <w:rPr>
      <w:rFonts w:asciiTheme="minorHAnsi" w:hAnsiTheme="minorHAnsi"/>
      <w:b/>
      <w:bCs/>
      <w:noProof/>
      <w:sz w:val="24"/>
    </w:rPr>
  </w:style>
  <w:style w:type="character" w:customStyle="1" w:styleId="Heading1Char">
    <w:name w:val="Heading 1 Char"/>
    <w:link w:val="Heading1"/>
    <w:rsid w:val="00114E99"/>
    <w:rPr>
      <w:rFonts w:ascii="Arial" w:hAnsi="Arial" w:cs="Arial"/>
      <w:b/>
      <w:bCs/>
      <w:sz w:val="28"/>
      <w:szCs w:val="24"/>
      <w:shd w:val="clear" w:color="auto" w:fill="D9D9D9" w:themeFill="background1" w:themeFillShade="D9"/>
    </w:rPr>
  </w:style>
  <w:style w:type="character" w:customStyle="1" w:styleId="FooterChar">
    <w:name w:val="Footer Char"/>
    <w:link w:val="Footer"/>
    <w:locked/>
    <w:rsid w:val="00B51B44"/>
    <w:rPr>
      <w:rFonts w:ascii="Arial" w:hAnsi="Arial"/>
      <w:sz w:val="22"/>
      <w:szCs w:val="24"/>
      <w:lang w:val="en-US" w:eastAsia="en-US" w:bidi="ar-SA"/>
    </w:rPr>
  </w:style>
  <w:style w:type="paragraph" w:styleId="Subtitle">
    <w:name w:val="Subtitle"/>
    <w:basedOn w:val="Normal"/>
    <w:next w:val="Normal"/>
    <w:link w:val="SubtitleChar"/>
    <w:qFormat/>
    <w:rsid w:val="00114E99"/>
    <w:rPr>
      <w:rFonts w:asciiTheme="majorHAnsi" w:eastAsiaTheme="majorEastAsia" w:hAnsiTheme="majorHAnsi" w:cstheme="majorBidi"/>
      <w:i/>
      <w:iCs/>
      <w:color w:val="6076B4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114E99"/>
    <w:rPr>
      <w:rFonts w:asciiTheme="majorHAnsi" w:eastAsiaTheme="majorEastAsia" w:hAnsiTheme="majorHAnsi" w:cstheme="majorBidi"/>
      <w:i/>
      <w:iCs/>
      <w:color w:val="6076B4" w:themeColor="accent1"/>
      <w:spacing w:val="15"/>
      <w:sz w:val="22"/>
      <w:szCs w:val="24"/>
    </w:rPr>
  </w:style>
  <w:style w:type="paragraph" w:styleId="ListParagraph0">
    <w:name w:val="List Paragraph"/>
    <w:basedOn w:val="Normal"/>
    <w:uiPriority w:val="34"/>
    <w:qFormat/>
    <w:rsid w:val="00114E99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114E99"/>
    <w:rPr>
      <w:b/>
      <w:bCs/>
      <w:smallCaps/>
      <w:spacing w:val="5"/>
    </w:rPr>
  </w:style>
  <w:style w:type="table" w:styleId="MediumList2-Accent1">
    <w:name w:val="Medium List 2 Accent 1"/>
    <w:basedOn w:val="TableNormal"/>
    <w:uiPriority w:val="66"/>
    <w:rsid w:val="001779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076B4" w:themeColor="accent1"/>
        <w:left w:val="single" w:sz="8" w:space="0" w:color="6076B4" w:themeColor="accent1"/>
        <w:bottom w:val="single" w:sz="8" w:space="0" w:color="6076B4" w:themeColor="accent1"/>
        <w:right w:val="single" w:sz="8" w:space="0" w:color="6076B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76B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076B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76B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76B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C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C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2B2D34"/>
    <w:rPr>
      <w:color w:val="808080"/>
    </w:rPr>
  </w:style>
  <w:style w:type="character" w:styleId="SubtleEmphasis">
    <w:name w:val="Subtle Emphasis"/>
    <w:basedOn w:val="DefaultParagraphFont"/>
    <w:uiPriority w:val="19"/>
    <w:qFormat/>
    <w:rsid w:val="001D3179"/>
    <w:rPr>
      <w:i/>
      <w:iCs/>
      <w:color w:val="808080" w:themeColor="text1" w:themeTint="7F"/>
    </w:rPr>
  </w:style>
  <w:style w:type="paragraph" w:styleId="EndnoteText">
    <w:name w:val="endnote text"/>
    <w:basedOn w:val="Normal"/>
    <w:link w:val="EndnoteTextChar"/>
    <w:rsid w:val="001F22D2"/>
    <w:rPr>
      <w:rFonts w:ascii="Arial" w:hAnsi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1F22D2"/>
    <w:rPr>
      <w:rFonts w:ascii="Arial" w:hAnsi="Arial"/>
    </w:rPr>
  </w:style>
  <w:style w:type="character" w:styleId="EndnoteReference">
    <w:name w:val="endnote reference"/>
    <w:basedOn w:val="DefaultParagraphFont"/>
    <w:rsid w:val="001F22D2"/>
    <w:rPr>
      <w:vertAlign w:val="superscript"/>
    </w:rPr>
  </w:style>
  <w:style w:type="table" w:styleId="MediumList1-Accent1">
    <w:name w:val="Medium List 1 Accent 1"/>
    <w:basedOn w:val="TableNormal"/>
    <w:uiPriority w:val="65"/>
    <w:rsid w:val="00FB63E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076B4" w:themeColor="accent1"/>
        <w:bottom w:val="single" w:sz="8" w:space="0" w:color="6076B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76B4" w:themeColor="accent1"/>
        </w:tcBorders>
      </w:tcPr>
    </w:tblStylePr>
    <w:tblStylePr w:type="lastRow">
      <w:rPr>
        <w:b/>
        <w:bCs/>
        <w:color w:val="2F5897" w:themeColor="text2"/>
      </w:rPr>
      <w:tblPr/>
      <w:tcPr>
        <w:tcBorders>
          <w:top w:val="single" w:sz="8" w:space="0" w:color="6076B4" w:themeColor="accent1"/>
          <w:bottom w:val="single" w:sz="8" w:space="0" w:color="6076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76B4" w:themeColor="accent1"/>
          <w:bottom w:val="single" w:sz="8" w:space="0" w:color="6076B4" w:themeColor="accent1"/>
        </w:tcBorders>
      </w:tcPr>
    </w:tblStylePr>
    <w:tblStylePr w:type="band1Vert">
      <w:tblPr/>
      <w:tcPr>
        <w:shd w:val="clear" w:color="auto" w:fill="D7DCEC" w:themeFill="accent1" w:themeFillTint="3F"/>
      </w:tcPr>
    </w:tblStylePr>
    <w:tblStylePr w:type="band1Horz">
      <w:tblPr/>
      <w:tcPr>
        <w:shd w:val="clear" w:color="auto" w:fill="D7DCEC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7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4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9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2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0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1775">
          <w:marLeft w:val="0"/>
          <w:marRight w:val="0"/>
          <w:marTop w:val="6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1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8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4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0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00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0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83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12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91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705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2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17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82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26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1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1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92089">
                          <w:marLeft w:val="0"/>
                          <w:marRight w:val="0"/>
                          <w:marTop w:val="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72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8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4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0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8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65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71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93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55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11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47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3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64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9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3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65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1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107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31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0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119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66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4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39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8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04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468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2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03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9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82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386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58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80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094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66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272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2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9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05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9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82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3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8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62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86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41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94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20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77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70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3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5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7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3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2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6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5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5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0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8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4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1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0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1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9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1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6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7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4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7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7143">
          <w:marLeft w:val="0"/>
          <w:marRight w:val="0"/>
          <w:marTop w:val="6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8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3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06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8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2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2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8366">
          <w:marLeft w:val="0"/>
          <w:marRight w:val="0"/>
          <w:marTop w:val="6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3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9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14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5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7662">
          <w:marLeft w:val="0"/>
          <w:marRight w:val="0"/>
          <w:marTop w:val="6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5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93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stripli@health.nyc.gov" TargetMode="External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FF3E2E3BDE2B4F987A41C0238417F3" ma:contentTypeVersion="" ma:contentTypeDescription="Create a new document." ma:contentTypeScope="" ma:versionID="39d5bc80f7e0df2b39031912b3940f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33587F-97D1-40AF-9206-CB99C3966D00}"/>
</file>

<file path=customXml/itemProps2.xml><?xml version="1.0" encoding="utf-8"?>
<ds:datastoreItem xmlns:ds="http://schemas.openxmlformats.org/officeDocument/2006/customXml" ds:itemID="{5804E6BC-8285-48EE-8482-BF983FC8CAA9}"/>
</file>

<file path=customXml/itemProps3.xml><?xml version="1.0" encoding="utf-8"?>
<ds:datastoreItem xmlns:ds="http://schemas.openxmlformats.org/officeDocument/2006/customXml" ds:itemID="{6EDF711D-E3D9-4EBA-901E-1C4B939638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440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Template</vt:lpstr>
    </vt:vector>
  </TitlesOfParts>
  <Manager>mstripli@health.nyc.gov</Manager>
  <Company>Planning</Company>
  <LinksUpToDate>false</LinksUpToDate>
  <CharactersWithSpaces>3023</CharactersWithSpaces>
  <SharedDoc>false</SharedDoc>
  <HyperlinkBase/>
  <HLinks>
    <vt:vector size="18" baseType="variant">
      <vt:variant>
        <vt:i4>7012394</vt:i4>
      </vt:variant>
      <vt:variant>
        <vt:i4>0</vt:i4>
      </vt:variant>
      <vt:variant>
        <vt:i4>0</vt:i4>
      </vt:variant>
      <vt:variant>
        <vt:i4>5</vt:i4>
      </vt:variant>
      <vt:variant>
        <vt:lpwstr>javascript:showcontent('active','references');</vt:lpwstr>
      </vt:variant>
      <vt:variant>
        <vt:lpwstr/>
      </vt:variant>
      <vt:variant>
        <vt:i4>4718607</vt:i4>
      </vt:variant>
      <vt:variant>
        <vt:i4>9</vt:i4>
      </vt:variant>
      <vt:variant>
        <vt:i4>0</vt:i4>
      </vt:variant>
      <vt:variant>
        <vt:i4>5</vt:i4>
      </vt:variant>
      <vt:variant>
        <vt:lpwstr>../../../../Documents and Settings/cstimmle/cstimmle/Local Settings/Temporary Internet Files/default.aspx</vt:lpwstr>
      </vt:variant>
      <vt:variant>
        <vt:lpwstr/>
      </vt:variant>
      <vt:variant>
        <vt:i4>4718607</vt:i4>
      </vt:variant>
      <vt:variant>
        <vt:i4>0</vt:i4>
      </vt:variant>
      <vt:variant>
        <vt:i4>0</vt:i4>
      </vt:variant>
      <vt:variant>
        <vt:i4>5</vt:i4>
      </vt:variant>
      <vt:variant>
        <vt:lpwstr>../../../../Documents and Settings/cstimmle/cstimmle/Local Settings/Temporary Internet Files/default.aspx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Template</dc:title>
  <dc:subject>Planning</dc:subject>
  <dc:creator>Mitchell Stripling</dc:creator>
  <cp:lastModifiedBy>Mitch Stripling</cp:lastModifiedBy>
  <cp:revision>4</cp:revision>
  <cp:lastPrinted>2010-12-03T21:16:00Z</cp:lastPrinted>
  <dcterms:created xsi:type="dcterms:W3CDTF">2012-09-18T22:20:00Z</dcterms:created>
  <dcterms:modified xsi:type="dcterms:W3CDTF">2012-09-19T17:04:00Z</dcterms:modified>
  <cp:category>Preparedness</cp:category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200.000000000000</vt:lpwstr>
  </property>
  <property fmtid="{D5CDD505-2E9C-101B-9397-08002B2CF9AE}" pid="3" name="Description0">
    <vt:lpwstr>The subject areas we cover, and the types of personnel and strike teams it might be appropriate for EH to deploy.</vt:lpwstr>
  </property>
  <property fmtid="{D5CDD505-2E9C-101B-9397-08002B2CF9AE}" pid="4" name="Status">
    <vt:bool>true</vt:bool>
  </property>
  <property fmtid="{D5CDD505-2E9C-101B-9397-08002B2CF9AE}" pid="5" name="Office">
    <vt:lpwstr>Preparedness</vt:lpwstr>
  </property>
  <property fmtid="{D5CDD505-2E9C-101B-9397-08002B2CF9AE}" pid="6" name="ContentTypeId">
    <vt:lpwstr>0x010100AEFF3E2E3BDE2B4F987A41C0238417F3</vt:lpwstr>
  </property>
</Properties>
</file>